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5A" w:rsidRPr="000C0556" w:rsidRDefault="000F705A" w:rsidP="000F705A">
      <w:pPr>
        <w:autoSpaceDE w:val="0"/>
        <w:autoSpaceDN w:val="0"/>
        <w:adjustRightInd w:val="0"/>
        <w:jc w:val="right"/>
        <w:rPr>
          <w:bCs/>
          <w:lang w:val="ru-RU"/>
        </w:rPr>
      </w:pPr>
      <w:bookmarkStart w:id="0" w:name="_GoBack"/>
      <w:bookmarkEnd w:id="0"/>
      <w:r>
        <w:rPr>
          <w:bCs/>
          <w:lang w:val="ru-RU"/>
        </w:rPr>
        <w:t>Приложение 1</w:t>
      </w:r>
    </w:p>
    <w:p w:rsidR="000F705A" w:rsidRPr="000C0556" w:rsidRDefault="000F705A" w:rsidP="000F705A">
      <w:pPr>
        <w:autoSpaceDE w:val="0"/>
        <w:autoSpaceDN w:val="0"/>
        <w:adjustRightInd w:val="0"/>
        <w:jc w:val="right"/>
        <w:rPr>
          <w:bCs/>
          <w:lang w:val="ru-RU"/>
        </w:rPr>
      </w:pPr>
      <w:r w:rsidRPr="001E3B44">
        <w:rPr>
          <w:bCs/>
          <w:spacing w:val="-13"/>
          <w:sz w:val="24"/>
          <w:szCs w:val="24"/>
          <w:lang w:val="ru-RU"/>
        </w:rPr>
        <w:t xml:space="preserve">приказ  </w:t>
      </w:r>
      <w:r>
        <w:rPr>
          <w:bCs/>
          <w:lang w:val="ru-RU"/>
        </w:rPr>
        <w:t>от 21.11.2019</w:t>
      </w:r>
      <w:r w:rsidRPr="000C0556">
        <w:rPr>
          <w:bCs/>
          <w:lang w:val="ru-RU"/>
        </w:rPr>
        <w:t xml:space="preserve"> года</w:t>
      </w:r>
      <w:r>
        <w:rPr>
          <w:bCs/>
          <w:lang w:val="ru-RU"/>
        </w:rPr>
        <w:t xml:space="preserve"> </w:t>
      </w:r>
      <w:r w:rsidRPr="003F7C2D">
        <w:rPr>
          <w:bCs/>
          <w:lang w:val="ru-RU"/>
        </w:rPr>
        <w:t>№</w:t>
      </w:r>
      <w:r>
        <w:rPr>
          <w:bCs/>
          <w:lang w:val="ru-RU"/>
        </w:rPr>
        <w:t xml:space="preserve"> 85</w:t>
      </w:r>
      <w:r w:rsidRPr="003F7C2D">
        <w:rPr>
          <w:bCs/>
          <w:lang w:val="ru-RU"/>
        </w:rPr>
        <w:t>/</w:t>
      </w:r>
      <w:r>
        <w:rPr>
          <w:bCs/>
          <w:lang w:val="ru-RU"/>
        </w:rPr>
        <w:t>1</w:t>
      </w:r>
    </w:p>
    <w:p w:rsidR="001E3B44" w:rsidRDefault="001E3B44" w:rsidP="001E3B44">
      <w:pPr>
        <w:rPr>
          <w:b/>
          <w:sz w:val="24"/>
          <w:szCs w:val="24"/>
          <w:lang w:val="ru-RU"/>
        </w:rPr>
      </w:pPr>
    </w:p>
    <w:p w:rsidR="00121751" w:rsidRPr="000C0556" w:rsidRDefault="00121751" w:rsidP="00121751">
      <w:pPr>
        <w:autoSpaceDE w:val="0"/>
        <w:autoSpaceDN w:val="0"/>
        <w:adjustRightInd w:val="0"/>
        <w:jc w:val="center"/>
        <w:rPr>
          <w:b/>
          <w:sz w:val="24"/>
          <w:szCs w:val="24"/>
          <w:lang w:val="ru-RU"/>
        </w:rPr>
      </w:pPr>
      <w:r w:rsidRPr="000C0556">
        <w:rPr>
          <w:b/>
          <w:sz w:val="24"/>
          <w:szCs w:val="24"/>
          <w:lang w:val="ru-RU"/>
        </w:rPr>
        <w:t>Положение</w:t>
      </w:r>
    </w:p>
    <w:p w:rsidR="00121751" w:rsidRPr="000C0556" w:rsidRDefault="00121751" w:rsidP="00121751">
      <w:pPr>
        <w:jc w:val="center"/>
        <w:rPr>
          <w:b/>
          <w:sz w:val="24"/>
          <w:szCs w:val="24"/>
          <w:lang w:val="ru-RU"/>
        </w:rPr>
      </w:pPr>
      <w:r w:rsidRPr="000C0556">
        <w:rPr>
          <w:b/>
          <w:sz w:val="24"/>
          <w:szCs w:val="24"/>
          <w:lang w:val="ru-RU"/>
        </w:rPr>
        <w:t xml:space="preserve">о порядке и </w:t>
      </w:r>
      <w:r w:rsidR="00C7685C" w:rsidRPr="000C0556">
        <w:rPr>
          <w:b/>
          <w:sz w:val="24"/>
          <w:szCs w:val="24"/>
          <w:lang w:val="ru-RU"/>
        </w:rPr>
        <w:t>условиях оплаты и стимулирования</w:t>
      </w:r>
      <w:r w:rsidRPr="000C0556">
        <w:rPr>
          <w:b/>
          <w:sz w:val="24"/>
          <w:szCs w:val="24"/>
          <w:lang w:val="ru-RU"/>
        </w:rPr>
        <w:t xml:space="preserve"> труда</w:t>
      </w:r>
    </w:p>
    <w:p w:rsidR="00121751" w:rsidRPr="000C0556" w:rsidRDefault="00121751" w:rsidP="00121751">
      <w:pPr>
        <w:jc w:val="center"/>
        <w:rPr>
          <w:b/>
          <w:sz w:val="24"/>
          <w:szCs w:val="24"/>
          <w:lang w:val="ru-RU"/>
        </w:rPr>
      </w:pPr>
      <w:r w:rsidRPr="000C0556">
        <w:rPr>
          <w:b/>
          <w:sz w:val="24"/>
          <w:szCs w:val="24"/>
          <w:lang w:val="ru-RU"/>
        </w:rPr>
        <w:t>в М</w:t>
      </w:r>
      <w:r w:rsidR="009C235F">
        <w:rPr>
          <w:b/>
          <w:sz w:val="24"/>
          <w:szCs w:val="24"/>
          <w:lang w:val="ru-RU"/>
        </w:rPr>
        <w:t>Б</w:t>
      </w:r>
      <w:r w:rsidRPr="000C0556">
        <w:rPr>
          <w:b/>
          <w:sz w:val="24"/>
          <w:szCs w:val="24"/>
          <w:lang w:val="ru-RU"/>
        </w:rPr>
        <w:t>ОУ «</w:t>
      </w:r>
      <w:proofErr w:type="spellStart"/>
      <w:r w:rsidRPr="000C0556">
        <w:rPr>
          <w:b/>
          <w:sz w:val="24"/>
          <w:szCs w:val="24"/>
          <w:lang w:val="ru-RU"/>
        </w:rPr>
        <w:t>Краснохолмская</w:t>
      </w:r>
      <w:proofErr w:type="spellEnd"/>
      <w:r w:rsidRPr="000C0556">
        <w:rPr>
          <w:b/>
          <w:sz w:val="24"/>
          <w:szCs w:val="24"/>
          <w:lang w:val="ru-RU"/>
        </w:rPr>
        <w:t xml:space="preserve"> средняя общеобразовательная школа №</w:t>
      </w:r>
      <w:r w:rsidR="009C235F">
        <w:rPr>
          <w:b/>
          <w:sz w:val="24"/>
          <w:szCs w:val="24"/>
          <w:lang w:val="ru-RU"/>
        </w:rPr>
        <w:t xml:space="preserve"> </w:t>
      </w:r>
      <w:r w:rsidRPr="000C0556">
        <w:rPr>
          <w:b/>
          <w:sz w:val="24"/>
          <w:szCs w:val="24"/>
          <w:lang w:val="ru-RU"/>
        </w:rPr>
        <w:t>1»</w:t>
      </w:r>
    </w:p>
    <w:p w:rsidR="00121751" w:rsidRPr="000C0556" w:rsidRDefault="00121751" w:rsidP="00A07E3A">
      <w:pPr>
        <w:jc w:val="center"/>
        <w:rPr>
          <w:b/>
          <w:sz w:val="24"/>
          <w:szCs w:val="24"/>
          <w:lang w:val="ru-RU"/>
        </w:rPr>
      </w:pPr>
      <w:r w:rsidRPr="000C0556">
        <w:rPr>
          <w:b/>
          <w:sz w:val="24"/>
          <w:szCs w:val="24"/>
          <w:lang w:val="ru-RU"/>
        </w:rPr>
        <w:t>1. Общие положения</w:t>
      </w:r>
    </w:p>
    <w:p w:rsidR="00121751" w:rsidRPr="000C0556" w:rsidRDefault="00121751" w:rsidP="00A07E3A">
      <w:pPr>
        <w:tabs>
          <w:tab w:val="left" w:pos="0"/>
        </w:tabs>
        <w:jc w:val="both"/>
        <w:rPr>
          <w:sz w:val="24"/>
          <w:szCs w:val="24"/>
          <w:lang w:val="ru-RU"/>
        </w:rPr>
      </w:pPr>
      <w:r w:rsidRPr="000C0556">
        <w:rPr>
          <w:sz w:val="24"/>
          <w:szCs w:val="24"/>
          <w:lang w:val="ru-RU"/>
        </w:rPr>
        <w:t xml:space="preserve">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 </w:t>
      </w:r>
    </w:p>
    <w:p w:rsidR="00121751" w:rsidRPr="000C0556" w:rsidRDefault="00121751" w:rsidP="00D8798F">
      <w:pPr>
        <w:jc w:val="both"/>
        <w:rPr>
          <w:color w:val="000000"/>
          <w:sz w:val="24"/>
          <w:szCs w:val="24"/>
          <w:lang w:val="ru-RU"/>
        </w:rPr>
      </w:pPr>
      <w:r w:rsidRPr="000C0556">
        <w:rPr>
          <w:sz w:val="24"/>
          <w:szCs w:val="24"/>
          <w:lang w:val="ru-RU"/>
        </w:rPr>
        <w:t>1.2. Положение устанавливает порядок и условия оплаты труда в М</w:t>
      </w:r>
      <w:r w:rsidR="009C235F">
        <w:rPr>
          <w:sz w:val="24"/>
          <w:szCs w:val="24"/>
          <w:lang w:val="ru-RU"/>
        </w:rPr>
        <w:t>Б</w:t>
      </w:r>
      <w:r w:rsidRPr="000C0556">
        <w:rPr>
          <w:sz w:val="24"/>
          <w:szCs w:val="24"/>
          <w:lang w:val="ru-RU"/>
        </w:rPr>
        <w:t>ОУ «</w:t>
      </w:r>
      <w:proofErr w:type="spellStart"/>
      <w:r w:rsidRPr="000C0556">
        <w:rPr>
          <w:sz w:val="24"/>
          <w:szCs w:val="24"/>
          <w:lang w:val="ru-RU"/>
        </w:rPr>
        <w:t>Краснохолмская</w:t>
      </w:r>
      <w:proofErr w:type="spellEnd"/>
      <w:r w:rsidRPr="000C0556">
        <w:rPr>
          <w:sz w:val="24"/>
          <w:szCs w:val="24"/>
          <w:lang w:val="ru-RU"/>
        </w:rPr>
        <w:t xml:space="preserve"> средняя общеобразовательная школа №</w:t>
      </w:r>
      <w:r w:rsidR="009C235F">
        <w:rPr>
          <w:sz w:val="24"/>
          <w:szCs w:val="24"/>
          <w:lang w:val="ru-RU"/>
        </w:rPr>
        <w:t xml:space="preserve"> </w:t>
      </w:r>
      <w:r w:rsidRPr="000C0556">
        <w:rPr>
          <w:sz w:val="24"/>
          <w:szCs w:val="24"/>
          <w:lang w:val="ru-RU"/>
        </w:rPr>
        <w:t>1»</w:t>
      </w:r>
      <w:r w:rsidR="00E72AC2">
        <w:rPr>
          <w:sz w:val="24"/>
          <w:szCs w:val="24"/>
          <w:lang w:val="ru-RU"/>
        </w:rPr>
        <w:t xml:space="preserve"> (далее Школа)</w:t>
      </w:r>
      <w:r w:rsidRPr="000C0556">
        <w:rPr>
          <w:color w:val="000000"/>
          <w:sz w:val="24"/>
          <w:szCs w:val="24"/>
          <w:lang w:val="ru-RU"/>
        </w:rPr>
        <w:t xml:space="preserve">. Под работниками понимаются работники, </w:t>
      </w:r>
      <w:r w:rsidRPr="000C0556">
        <w:rPr>
          <w:sz w:val="24"/>
          <w:szCs w:val="24"/>
          <w:lang w:val="ru-RU"/>
        </w:rPr>
        <w:t xml:space="preserve">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оклад. </w:t>
      </w:r>
    </w:p>
    <w:p w:rsidR="00121751" w:rsidRPr="000C0556" w:rsidRDefault="00121751" w:rsidP="00D8798F">
      <w:pPr>
        <w:jc w:val="both"/>
        <w:rPr>
          <w:color w:val="000000"/>
          <w:sz w:val="24"/>
          <w:szCs w:val="24"/>
          <w:lang w:val="ru-RU"/>
        </w:rPr>
      </w:pPr>
      <w:r w:rsidRPr="000C0556">
        <w:rPr>
          <w:color w:val="000000"/>
          <w:sz w:val="24"/>
          <w:szCs w:val="24"/>
          <w:lang w:val="ru-RU"/>
        </w:rPr>
        <w:t xml:space="preserve">1.3. Условия оплаты труда, включая размер должностного оклада (оклада) работника (рабочего), компенсационных выплат и </w:t>
      </w:r>
      <w:r w:rsidR="002D10E1">
        <w:rPr>
          <w:color w:val="000000"/>
          <w:sz w:val="24"/>
          <w:szCs w:val="24"/>
          <w:lang w:val="ru-RU"/>
        </w:rPr>
        <w:t xml:space="preserve">порядок предоставления </w:t>
      </w:r>
      <w:r w:rsidRPr="000C0556">
        <w:rPr>
          <w:color w:val="000000"/>
          <w:sz w:val="24"/>
          <w:szCs w:val="24"/>
          <w:lang w:val="ru-RU"/>
        </w:rPr>
        <w:t xml:space="preserve">стимулирующих выплат являются обязательными для включения в трудовой договор. </w:t>
      </w:r>
    </w:p>
    <w:p w:rsidR="00121751" w:rsidRPr="000C0556" w:rsidRDefault="00121751" w:rsidP="00D8798F">
      <w:pPr>
        <w:jc w:val="both"/>
        <w:rPr>
          <w:color w:val="000000"/>
          <w:sz w:val="24"/>
          <w:szCs w:val="24"/>
          <w:lang w:val="ru-RU"/>
        </w:rPr>
      </w:pPr>
      <w:r w:rsidRPr="000C0556">
        <w:rPr>
          <w:color w:val="000000"/>
          <w:sz w:val="24"/>
          <w:szCs w:val="24"/>
          <w:lang w:val="ru-RU"/>
        </w:rPr>
        <w:t xml:space="preserve">1.4. При утверждении Правительством </w:t>
      </w:r>
      <w:r w:rsidRPr="000C0556">
        <w:rPr>
          <w:sz w:val="24"/>
          <w:szCs w:val="24"/>
          <w:lang w:val="ru-RU"/>
        </w:rPr>
        <w:t>Российской Федерации базовых должностных окладов (базовых окладов) по профессиональным квалификационным группам (далее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r w:rsidRPr="000C0556">
        <w:rPr>
          <w:color w:val="000000"/>
          <w:sz w:val="24"/>
          <w:szCs w:val="24"/>
          <w:lang w:val="ru-RU"/>
        </w:rPr>
        <w:t xml:space="preserve"> </w:t>
      </w:r>
    </w:p>
    <w:p w:rsidR="00121751" w:rsidRPr="000C0556" w:rsidRDefault="00121751" w:rsidP="00D8798F">
      <w:pPr>
        <w:jc w:val="both"/>
        <w:rPr>
          <w:color w:val="000000"/>
          <w:sz w:val="24"/>
          <w:szCs w:val="24"/>
          <w:lang w:val="ru-RU"/>
        </w:rPr>
      </w:pPr>
      <w:r w:rsidRPr="000C0556">
        <w:rPr>
          <w:color w:val="000000"/>
          <w:sz w:val="24"/>
          <w:szCs w:val="24"/>
          <w:lang w:val="ru-RU"/>
        </w:rPr>
        <w:t xml:space="preserve">1.5. </w:t>
      </w:r>
      <w:r w:rsidR="009C235F">
        <w:rPr>
          <w:color w:val="000000"/>
          <w:sz w:val="24"/>
          <w:szCs w:val="24"/>
          <w:lang w:val="ru-RU"/>
        </w:rPr>
        <w:t xml:space="preserve">  </w:t>
      </w:r>
      <w:r w:rsidRPr="000C0556">
        <w:rPr>
          <w:color w:val="000000"/>
          <w:sz w:val="24"/>
          <w:szCs w:val="24"/>
          <w:lang w:val="ru-RU"/>
        </w:rPr>
        <w:t>Оплата труда работников (рабочих), занятых по совместительству, а также на условиях неполного рабочего дня</w:t>
      </w:r>
      <w:r w:rsidR="005F454B">
        <w:rPr>
          <w:color w:val="000000"/>
          <w:sz w:val="24"/>
          <w:szCs w:val="24"/>
          <w:lang w:val="ru-RU"/>
        </w:rPr>
        <w:t xml:space="preserve">, или неполной рабочей недели, </w:t>
      </w:r>
      <w:r w:rsidRPr="000C0556">
        <w:rPr>
          <w:color w:val="000000"/>
          <w:sz w:val="24"/>
          <w:szCs w:val="24"/>
          <w:lang w:val="ru-RU"/>
        </w:rPr>
        <w:t xml:space="preserve">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 </w:t>
      </w:r>
    </w:p>
    <w:p w:rsidR="00121751" w:rsidRPr="000C0556" w:rsidRDefault="00121751" w:rsidP="00D8798F">
      <w:pPr>
        <w:jc w:val="both"/>
        <w:rPr>
          <w:color w:val="000000"/>
          <w:sz w:val="24"/>
          <w:szCs w:val="24"/>
          <w:lang w:val="ru-RU"/>
        </w:rPr>
      </w:pPr>
      <w:r w:rsidRPr="000C0556">
        <w:rPr>
          <w:color w:val="000000"/>
          <w:sz w:val="24"/>
          <w:szCs w:val="24"/>
          <w:lang w:val="ru-RU"/>
        </w:rPr>
        <w:t>1.6.</w:t>
      </w:r>
      <w:r w:rsidR="009C235F">
        <w:rPr>
          <w:color w:val="000000"/>
          <w:sz w:val="24"/>
          <w:szCs w:val="24"/>
          <w:lang w:val="ru-RU"/>
        </w:rPr>
        <w:t xml:space="preserve"> </w:t>
      </w:r>
      <w:r w:rsidR="000E599A">
        <w:rPr>
          <w:color w:val="000000"/>
          <w:sz w:val="24"/>
          <w:szCs w:val="24"/>
          <w:lang w:val="ru-RU"/>
        </w:rPr>
        <w:t xml:space="preserve"> </w:t>
      </w:r>
      <w:r w:rsidR="00E72AC2" w:rsidRPr="00E72AC2">
        <w:rPr>
          <w:color w:val="000000"/>
          <w:sz w:val="24"/>
          <w:szCs w:val="24"/>
          <w:lang w:val="ru-RU"/>
        </w:rPr>
        <w:t xml:space="preserve">Размеры ставок почасовой оплаты труда устанавливаются </w:t>
      </w:r>
      <w:r w:rsidR="00E72AC2">
        <w:rPr>
          <w:color w:val="000000"/>
          <w:sz w:val="24"/>
          <w:szCs w:val="24"/>
          <w:lang w:val="ru-RU"/>
        </w:rPr>
        <w:t xml:space="preserve">Школой </w:t>
      </w:r>
      <w:r w:rsidR="00E72AC2" w:rsidRPr="00E72AC2">
        <w:rPr>
          <w:color w:val="000000"/>
          <w:sz w:val="24"/>
          <w:szCs w:val="24"/>
          <w:lang w:val="ru-RU"/>
        </w:rPr>
        <w:t>самостоятельно</w:t>
      </w:r>
      <w:r w:rsidRPr="000C0556">
        <w:rPr>
          <w:color w:val="000000"/>
          <w:sz w:val="24"/>
          <w:szCs w:val="24"/>
          <w:lang w:val="ru-RU"/>
        </w:rPr>
        <w:t xml:space="preserve">. </w:t>
      </w:r>
    </w:p>
    <w:p w:rsidR="00121751" w:rsidRPr="000C0556" w:rsidRDefault="00121751" w:rsidP="00121751">
      <w:pPr>
        <w:pStyle w:val="ac"/>
        <w:spacing w:line="240" w:lineRule="auto"/>
        <w:ind w:firstLine="0"/>
        <w:rPr>
          <w:b/>
          <w:sz w:val="24"/>
          <w:szCs w:val="24"/>
        </w:rPr>
      </w:pPr>
      <w:r w:rsidRPr="000C0556">
        <w:rPr>
          <w:b/>
          <w:sz w:val="24"/>
          <w:szCs w:val="24"/>
        </w:rPr>
        <w:t>2.</w:t>
      </w:r>
      <w:r w:rsidRPr="000C0556">
        <w:rPr>
          <w:sz w:val="24"/>
          <w:szCs w:val="24"/>
        </w:rPr>
        <w:t> </w:t>
      </w:r>
      <w:r w:rsidRPr="000C0556">
        <w:rPr>
          <w:b/>
          <w:sz w:val="24"/>
          <w:szCs w:val="24"/>
        </w:rPr>
        <w:t>Порядок и условия оплаты труда работников школы</w:t>
      </w:r>
    </w:p>
    <w:p w:rsidR="00121751" w:rsidRPr="000C0556" w:rsidRDefault="00121751" w:rsidP="00D8798F">
      <w:pPr>
        <w:pStyle w:val="ac"/>
        <w:tabs>
          <w:tab w:val="left" w:pos="426"/>
          <w:tab w:val="left" w:pos="709"/>
          <w:tab w:val="left" w:pos="851"/>
        </w:tabs>
        <w:spacing w:line="240" w:lineRule="auto"/>
        <w:ind w:firstLine="0"/>
        <w:jc w:val="both"/>
        <w:rPr>
          <w:sz w:val="24"/>
          <w:szCs w:val="24"/>
        </w:rPr>
      </w:pPr>
      <w:r w:rsidRPr="000C0556">
        <w:rPr>
          <w:sz w:val="24"/>
          <w:szCs w:val="24"/>
        </w:rPr>
        <w:t xml:space="preserve">2.1. Должностные оклады работников </w:t>
      </w:r>
      <w:r w:rsidR="00E72AC2">
        <w:rPr>
          <w:sz w:val="24"/>
          <w:szCs w:val="24"/>
        </w:rPr>
        <w:t>Ш</w:t>
      </w:r>
      <w:r w:rsidRPr="000C0556">
        <w:rPr>
          <w:sz w:val="24"/>
          <w:szCs w:val="24"/>
        </w:rPr>
        <w:t xml:space="preserve">колы устанавливаются на основе отнесения занимаемых ими должностей к квалификационным уровням </w:t>
      </w:r>
      <w:r w:rsidRPr="000C0556">
        <w:rPr>
          <w:color w:val="000000"/>
          <w:sz w:val="24"/>
          <w:szCs w:val="24"/>
        </w:rPr>
        <w:t>профессиональных квалификационных групп (далее – ПКГ)</w:t>
      </w:r>
      <w:r w:rsidR="0043053C">
        <w:rPr>
          <w:sz w:val="24"/>
          <w:szCs w:val="24"/>
        </w:rPr>
        <w:t>, утвержденных</w:t>
      </w:r>
      <w:r w:rsidRPr="000C0556">
        <w:rPr>
          <w:sz w:val="24"/>
          <w:szCs w:val="24"/>
        </w:rPr>
        <w:t xml:space="preserve"> приказом </w:t>
      </w:r>
      <w:r w:rsidRPr="000C0556">
        <w:rPr>
          <w:color w:val="000000"/>
          <w:sz w:val="24"/>
          <w:szCs w:val="24"/>
        </w:rPr>
        <w:t xml:space="preserve">Министерства здравоохранения и социального развития Российской Федерации </w:t>
      </w:r>
      <w:r w:rsidRPr="000C0556">
        <w:rPr>
          <w:sz w:val="24"/>
          <w:szCs w:val="24"/>
        </w:rPr>
        <w:t>от 05.05.2008 №216н «Об утверждении профессиональных квалификационных групп дол</w:t>
      </w:r>
      <w:r w:rsidR="008D239E">
        <w:rPr>
          <w:sz w:val="24"/>
          <w:szCs w:val="24"/>
        </w:rPr>
        <w:t>жностей работников образования»</w:t>
      </w:r>
      <w:r w:rsidR="006413F4">
        <w:rPr>
          <w:sz w:val="24"/>
          <w:szCs w:val="24"/>
        </w:rPr>
        <w:t>,</w:t>
      </w:r>
      <w:r w:rsidR="008D239E" w:rsidRPr="008D239E">
        <w:t xml:space="preserve"> </w:t>
      </w:r>
      <w:r w:rsidR="008D239E" w:rsidRPr="008D239E">
        <w:rPr>
          <w:sz w:val="24"/>
          <w:szCs w:val="24"/>
        </w:rPr>
        <w:t>и иными федеральными правовыми актами</w:t>
      </w:r>
      <w:r w:rsidR="008D239E">
        <w:rPr>
          <w:sz w:val="24"/>
          <w:szCs w:val="24"/>
        </w:rPr>
        <w:t>.</w:t>
      </w:r>
    </w:p>
    <w:p w:rsidR="00121751" w:rsidRPr="000C0556" w:rsidRDefault="00121751" w:rsidP="00121751">
      <w:pPr>
        <w:pStyle w:val="ac"/>
        <w:spacing w:line="240" w:lineRule="auto"/>
        <w:rPr>
          <w:b/>
          <w:sz w:val="24"/>
          <w:szCs w:val="24"/>
        </w:rPr>
      </w:pPr>
      <w:r w:rsidRPr="000C0556">
        <w:rPr>
          <w:b/>
          <w:sz w:val="24"/>
          <w:szCs w:val="24"/>
        </w:rPr>
        <w:t xml:space="preserve">Профессиональные квалификационные группы и должностные оклады работников </w:t>
      </w:r>
      <w:r w:rsidR="008D239E">
        <w:rPr>
          <w:b/>
          <w:sz w:val="24"/>
          <w:szCs w:val="24"/>
        </w:rPr>
        <w:t>Ш</w:t>
      </w:r>
      <w:r w:rsidRPr="000C0556">
        <w:rPr>
          <w:b/>
          <w:sz w:val="24"/>
          <w:szCs w:val="24"/>
        </w:rPr>
        <w:t xml:space="preserve">колы </w:t>
      </w:r>
    </w:p>
    <w:tbl>
      <w:tblPr>
        <w:tblW w:w="9203" w:type="dxa"/>
        <w:tblInd w:w="85" w:type="dxa"/>
        <w:tblLook w:val="0000" w:firstRow="0" w:lastRow="0" w:firstColumn="0" w:lastColumn="0" w:noHBand="0" w:noVBand="0"/>
      </w:tblPr>
      <w:tblGrid>
        <w:gridCol w:w="7268"/>
        <w:gridCol w:w="1935"/>
      </w:tblGrid>
      <w:tr w:rsidR="00121751" w:rsidRPr="000C0556" w:rsidTr="004A4EEF">
        <w:trPr>
          <w:trHeight w:val="330"/>
        </w:trPr>
        <w:tc>
          <w:tcPr>
            <w:tcW w:w="7268" w:type="dxa"/>
            <w:vMerge w:val="restart"/>
            <w:tcBorders>
              <w:top w:val="single" w:sz="8" w:space="0" w:color="auto"/>
              <w:left w:val="single" w:sz="8" w:space="0" w:color="auto"/>
              <w:bottom w:val="single" w:sz="8" w:space="0" w:color="000000"/>
              <w:right w:val="single" w:sz="8" w:space="0" w:color="auto"/>
            </w:tcBorders>
          </w:tcPr>
          <w:p w:rsidR="00121751" w:rsidRPr="000C0556" w:rsidRDefault="00121751">
            <w:pPr>
              <w:jc w:val="center"/>
              <w:rPr>
                <w:b/>
                <w:sz w:val="24"/>
                <w:szCs w:val="24"/>
                <w:lang w:val="ru-RU"/>
              </w:rPr>
            </w:pPr>
            <w:r w:rsidRPr="000C0556">
              <w:rPr>
                <w:b/>
                <w:sz w:val="24"/>
                <w:szCs w:val="24"/>
                <w:lang w:val="ru-RU"/>
              </w:rPr>
              <w:t>ПКГ</w:t>
            </w:r>
          </w:p>
        </w:tc>
        <w:tc>
          <w:tcPr>
            <w:tcW w:w="1935" w:type="dxa"/>
            <w:vMerge w:val="restart"/>
            <w:tcBorders>
              <w:top w:val="single" w:sz="8" w:space="0" w:color="auto"/>
              <w:left w:val="single" w:sz="8" w:space="0" w:color="auto"/>
              <w:bottom w:val="single" w:sz="8" w:space="0" w:color="000000"/>
              <w:right w:val="single" w:sz="8" w:space="0" w:color="auto"/>
            </w:tcBorders>
          </w:tcPr>
          <w:p w:rsidR="00121751" w:rsidRPr="000C0556" w:rsidRDefault="00121751">
            <w:pPr>
              <w:jc w:val="center"/>
              <w:rPr>
                <w:b/>
                <w:sz w:val="24"/>
                <w:szCs w:val="24"/>
                <w:lang w:val="ru-RU"/>
              </w:rPr>
            </w:pPr>
            <w:r w:rsidRPr="000C0556">
              <w:rPr>
                <w:b/>
                <w:sz w:val="24"/>
                <w:szCs w:val="24"/>
                <w:lang w:val="ru-RU"/>
              </w:rPr>
              <w:t>Должностной оклад, руб.</w:t>
            </w:r>
          </w:p>
        </w:tc>
      </w:tr>
      <w:tr w:rsidR="00121751" w:rsidRPr="000C0556" w:rsidTr="004A4EEF">
        <w:trPr>
          <w:trHeight w:val="322"/>
        </w:trPr>
        <w:tc>
          <w:tcPr>
            <w:tcW w:w="7268" w:type="dxa"/>
            <w:vMerge/>
            <w:tcBorders>
              <w:top w:val="single" w:sz="8" w:space="0" w:color="auto"/>
              <w:left w:val="single" w:sz="8" w:space="0" w:color="auto"/>
              <w:bottom w:val="single" w:sz="8" w:space="0" w:color="000000"/>
              <w:right w:val="single" w:sz="8" w:space="0" w:color="auto"/>
            </w:tcBorders>
            <w:vAlign w:val="center"/>
          </w:tcPr>
          <w:p w:rsidR="00121751" w:rsidRPr="000C0556" w:rsidRDefault="00121751">
            <w:pPr>
              <w:rPr>
                <w:b/>
                <w:sz w:val="24"/>
                <w:szCs w:val="24"/>
                <w:lang w:val="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121751" w:rsidRPr="000C0556" w:rsidRDefault="00121751">
            <w:pPr>
              <w:rPr>
                <w:b/>
                <w:sz w:val="24"/>
                <w:szCs w:val="24"/>
                <w:lang w:val="ru-RU"/>
              </w:rPr>
            </w:pPr>
          </w:p>
        </w:tc>
      </w:tr>
      <w:tr w:rsidR="00121751" w:rsidRPr="000C0556" w:rsidTr="004A4EEF">
        <w:trPr>
          <w:trHeight w:val="20"/>
        </w:trPr>
        <w:tc>
          <w:tcPr>
            <w:tcW w:w="9203" w:type="dxa"/>
            <w:gridSpan w:val="2"/>
            <w:tcBorders>
              <w:top w:val="single" w:sz="8" w:space="0" w:color="auto"/>
              <w:left w:val="single" w:sz="8" w:space="0" w:color="auto"/>
              <w:bottom w:val="single" w:sz="8" w:space="0" w:color="auto"/>
              <w:right w:val="single" w:sz="8" w:space="0" w:color="000000"/>
            </w:tcBorders>
          </w:tcPr>
          <w:p w:rsidR="00121751" w:rsidRPr="000C0556" w:rsidRDefault="005F454B">
            <w:pPr>
              <w:jc w:val="center"/>
              <w:rPr>
                <w:b/>
                <w:bCs/>
                <w:sz w:val="24"/>
                <w:szCs w:val="24"/>
                <w:lang w:val="ru-RU"/>
              </w:rPr>
            </w:pPr>
            <w:r>
              <w:rPr>
                <w:b/>
                <w:bCs/>
                <w:sz w:val="24"/>
                <w:szCs w:val="24"/>
                <w:lang w:val="ru-RU"/>
              </w:rPr>
              <w:t>Должности работников учебно-вспомогательного персонала первого уровня</w:t>
            </w:r>
          </w:p>
        </w:tc>
      </w:tr>
      <w:tr w:rsidR="00121751" w:rsidRPr="000C0556" w:rsidTr="004A4EEF">
        <w:trPr>
          <w:trHeight w:val="20"/>
        </w:trPr>
        <w:tc>
          <w:tcPr>
            <w:tcW w:w="9203" w:type="dxa"/>
            <w:gridSpan w:val="2"/>
            <w:tcBorders>
              <w:top w:val="single" w:sz="8" w:space="0" w:color="auto"/>
              <w:left w:val="single" w:sz="8" w:space="0" w:color="auto"/>
              <w:bottom w:val="single" w:sz="8" w:space="0" w:color="auto"/>
              <w:right w:val="single" w:sz="8" w:space="0" w:color="000000"/>
            </w:tcBorders>
          </w:tcPr>
          <w:p w:rsidR="00121751" w:rsidRPr="000C0556" w:rsidRDefault="00121751">
            <w:pPr>
              <w:jc w:val="center"/>
              <w:rPr>
                <w:b/>
                <w:bCs/>
                <w:sz w:val="24"/>
                <w:szCs w:val="24"/>
                <w:lang w:val="ru-RU"/>
              </w:rPr>
            </w:pPr>
            <w:r w:rsidRPr="000C0556">
              <w:rPr>
                <w:b/>
                <w:bCs/>
                <w:sz w:val="24"/>
                <w:szCs w:val="24"/>
                <w:lang w:val="ru-RU"/>
              </w:rPr>
              <w:t>1 квалификационный уровень</w:t>
            </w:r>
          </w:p>
        </w:tc>
      </w:tr>
      <w:tr w:rsidR="00121751" w:rsidRPr="000C0556" w:rsidTr="004A4EEF">
        <w:trPr>
          <w:trHeight w:val="20"/>
        </w:trPr>
        <w:tc>
          <w:tcPr>
            <w:tcW w:w="7268" w:type="dxa"/>
            <w:tcBorders>
              <w:top w:val="nil"/>
              <w:left w:val="single" w:sz="8" w:space="0" w:color="auto"/>
              <w:bottom w:val="single" w:sz="8" w:space="0" w:color="auto"/>
              <w:right w:val="single" w:sz="8" w:space="0" w:color="auto"/>
            </w:tcBorders>
          </w:tcPr>
          <w:p w:rsidR="00121751" w:rsidRPr="000C0556" w:rsidRDefault="00121751">
            <w:pPr>
              <w:jc w:val="both"/>
              <w:rPr>
                <w:sz w:val="24"/>
                <w:szCs w:val="24"/>
                <w:lang w:val="ru-RU"/>
              </w:rPr>
            </w:pPr>
            <w:r w:rsidRPr="000C0556">
              <w:rPr>
                <w:sz w:val="24"/>
                <w:szCs w:val="24"/>
                <w:lang w:val="ru-RU"/>
              </w:rPr>
              <w:t>Помощник воспитателя, секретарь учебной части</w:t>
            </w:r>
            <w:r w:rsidR="004A4EEF">
              <w:rPr>
                <w:sz w:val="24"/>
                <w:szCs w:val="24"/>
                <w:lang w:val="ru-RU"/>
              </w:rPr>
              <w:t>, вожатый</w:t>
            </w:r>
          </w:p>
        </w:tc>
        <w:tc>
          <w:tcPr>
            <w:tcW w:w="1935" w:type="dxa"/>
            <w:tcBorders>
              <w:top w:val="nil"/>
              <w:left w:val="nil"/>
              <w:bottom w:val="single" w:sz="8" w:space="0" w:color="auto"/>
              <w:right w:val="single" w:sz="8" w:space="0" w:color="auto"/>
            </w:tcBorders>
          </w:tcPr>
          <w:p w:rsidR="00121751" w:rsidRPr="000C0556" w:rsidRDefault="00AF0B1E" w:rsidP="00E65137">
            <w:pPr>
              <w:jc w:val="center"/>
              <w:rPr>
                <w:sz w:val="24"/>
                <w:szCs w:val="24"/>
                <w:lang w:val="ru-RU"/>
              </w:rPr>
            </w:pPr>
            <w:r w:rsidRPr="00AF0B1E">
              <w:rPr>
                <w:sz w:val="24"/>
                <w:szCs w:val="24"/>
                <w:lang w:val="ru-RU"/>
              </w:rPr>
              <w:t xml:space="preserve">4 </w:t>
            </w:r>
            <w:r w:rsidR="00E65137">
              <w:rPr>
                <w:sz w:val="24"/>
                <w:szCs w:val="24"/>
                <w:lang w:val="ru-RU"/>
              </w:rPr>
              <w:t>399</w:t>
            </w:r>
          </w:p>
        </w:tc>
      </w:tr>
      <w:tr w:rsidR="00121751" w:rsidRPr="000C0556" w:rsidTr="004A4EEF">
        <w:trPr>
          <w:trHeight w:val="20"/>
        </w:trPr>
        <w:tc>
          <w:tcPr>
            <w:tcW w:w="9203" w:type="dxa"/>
            <w:gridSpan w:val="2"/>
            <w:tcBorders>
              <w:top w:val="single" w:sz="8" w:space="0" w:color="auto"/>
              <w:left w:val="single" w:sz="8" w:space="0" w:color="auto"/>
              <w:bottom w:val="single" w:sz="8" w:space="0" w:color="auto"/>
              <w:right w:val="single" w:sz="8" w:space="0" w:color="000000"/>
            </w:tcBorders>
          </w:tcPr>
          <w:p w:rsidR="00121751" w:rsidRPr="000C0556" w:rsidRDefault="005F454B" w:rsidP="005F454B">
            <w:pPr>
              <w:jc w:val="center"/>
              <w:rPr>
                <w:b/>
                <w:bCs/>
                <w:sz w:val="24"/>
                <w:szCs w:val="24"/>
                <w:lang w:val="ru-RU"/>
              </w:rPr>
            </w:pPr>
            <w:r>
              <w:rPr>
                <w:b/>
                <w:bCs/>
                <w:sz w:val="24"/>
                <w:szCs w:val="24"/>
                <w:lang w:val="ru-RU"/>
              </w:rPr>
              <w:t>Должности педагогических работников</w:t>
            </w:r>
          </w:p>
        </w:tc>
      </w:tr>
      <w:tr w:rsidR="00121751" w:rsidRPr="000C0556" w:rsidTr="004A4EEF">
        <w:trPr>
          <w:trHeight w:val="20"/>
        </w:trPr>
        <w:tc>
          <w:tcPr>
            <w:tcW w:w="9203" w:type="dxa"/>
            <w:gridSpan w:val="2"/>
            <w:tcBorders>
              <w:top w:val="single" w:sz="8" w:space="0" w:color="auto"/>
              <w:left w:val="single" w:sz="8" w:space="0" w:color="auto"/>
              <w:bottom w:val="single" w:sz="8" w:space="0" w:color="auto"/>
              <w:right w:val="single" w:sz="8" w:space="0" w:color="000000"/>
            </w:tcBorders>
          </w:tcPr>
          <w:p w:rsidR="00121751" w:rsidRPr="000C0556" w:rsidRDefault="00121751">
            <w:pPr>
              <w:jc w:val="center"/>
              <w:rPr>
                <w:b/>
                <w:bCs/>
                <w:sz w:val="24"/>
                <w:szCs w:val="24"/>
                <w:lang w:val="ru-RU"/>
              </w:rPr>
            </w:pPr>
            <w:r w:rsidRPr="000C0556">
              <w:rPr>
                <w:b/>
                <w:bCs/>
                <w:sz w:val="24"/>
                <w:szCs w:val="24"/>
                <w:lang w:val="ru-RU"/>
              </w:rPr>
              <w:t>1 квалификационный уровень</w:t>
            </w:r>
          </w:p>
        </w:tc>
      </w:tr>
      <w:tr w:rsidR="00121751" w:rsidRPr="000C0556" w:rsidTr="004A4EEF">
        <w:trPr>
          <w:trHeight w:val="20"/>
        </w:trPr>
        <w:tc>
          <w:tcPr>
            <w:tcW w:w="7268" w:type="dxa"/>
            <w:tcBorders>
              <w:top w:val="nil"/>
              <w:left w:val="single" w:sz="8" w:space="0" w:color="auto"/>
              <w:bottom w:val="single" w:sz="8" w:space="0" w:color="auto"/>
              <w:right w:val="single" w:sz="8" w:space="0" w:color="auto"/>
            </w:tcBorders>
          </w:tcPr>
          <w:p w:rsidR="00121751" w:rsidRPr="000C0556" w:rsidRDefault="000A243D">
            <w:pPr>
              <w:jc w:val="both"/>
              <w:rPr>
                <w:sz w:val="24"/>
                <w:szCs w:val="24"/>
                <w:lang w:val="ru-RU"/>
              </w:rPr>
            </w:pPr>
            <w:r w:rsidRPr="000C0556">
              <w:rPr>
                <w:sz w:val="24"/>
                <w:szCs w:val="24"/>
                <w:lang w:val="ru-RU"/>
              </w:rPr>
              <w:t>М</w:t>
            </w:r>
            <w:r w:rsidR="00121751" w:rsidRPr="000C0556">
              <w:rPr>
                <w:sz w:val="24"/>
                <w:szCs w:val="24"/>
                <w:lang w:val="ru-RU"/>
              </w:rPr>
              <w:t>узыкальный руководитель</w:t>
            </w:r>
            <w:r w:rsidR="004A4EEF">
              <w:rPr>
                <w:sz w:val="24"/>
                <w:szCs w:val="24"/>
                <w:lang w:val="ru-RU"/>
              </w:rPr>
              <w:t>; старший вожатый</w:t>
            </w:r>
          </w:p>
        </w:tc>
        <w:tc>
          <w:tcPr>
            <w:tcW w:w="1935" w:type="dxa"/>
            <w:tcBorders>
              <w:top w:val="nil"/>
              <w:left w:val="nil"/>
              <w:bottom w:val="single" w:sz="8" w:space="0" w:color="auto"/>
              <w:right w:val="single" w:sz="8" w:space="0" w:color="auto"/>
            </w:tcBorders>
          </w:tcPr>
          <w:p w:rsidR="00121751" w:rsidRPr="000C0556" w:rsidRDefault="00AF0B1E" w:rsidP="00E65137">
            <w:pPr>
              <w:jc w:val="center"/>
              <w:rPr>
                <w:sz w:val="24"/>
                <w:szCs w:val="24"/>
                <w:lang w:val="ru-RU"/>
              </w:rPr>
            </w:pPr>
            <w:r w:rsidRPr="00AF0B1E">
              <w:rPr>
                <w:sz w:val="24"/>
                <w:szCs w:val="24"/>
                <w:lang w:val="ru-RU"/>
              </w:rPr>
              <w:t xml:space="preserve">7 </w:t>
            </w:r>
            <w:r w:rsidR="00E65137">
              <w:rPr>
                <w:sz w:val="24"/>
                <w:szCs w:val="24"/>
                <w:lang w:val="ru-RU"/>
              </w:rPr>
              <w:t>696</w:t>
            </w:r>
          </w:p>
        </w:tc>
      </w:tr>
      <w:tr w:rsidR="00121751" w:rsidRPr="000C0556" w:rsidTr="004A4EEF">
        <w:trPr>
          <w:trHeight w:val="20"/>
        </w:trPr>
        <w:tc>
          <w:tcPr>
            <w:tcW w:w="9203" w:type="dxa"/>
            <w:gridSpan w:val="2"/>
            <w:tcBorders>
              <w:top w:val="single" w:sz="8" w:space="0" w:color="auto"/>
              <w:left w:val="single" w:sz="8" w:space="0" w:color="auto"/>
              <w:bottom w:val="single" w:sz="8" w:space="0" w:color="auto"/>
              <w:right w:val="single" w:sz="8" w:space="0" w:color="000000"/>
            </w:tcBorders>
          </w:tcPr>
          <w:p w:rsidR="00121751" w:rsidRPr="000C0556" w:rsidRDefault="00121751">
            <w:pPr>
              <w:jc w:val="center"/>
              <w:rPr>
                <w:b/>
                <w:bCs/>
                <w:sz w:val="24"/>
                <w:szCs w:val="24"/>
                <w:lang w:val="ru-RU"/>
              </w:rPr>
            </w:pPr>
            <w:r w:rsidRPr="000C0556">
              <w:rPr>
                <w:b/>
                <w:bCs/>
                <w:sz w:val="24"/>
                <w:szCs w:val="24"/>
                <w:lang w:val="ru-RU"/>
              </w:rPr>
              <w:t>2 квалификационный уровень</w:t>
            </w:r>
          </w:p>
        </w:tc>
      </w:tr>
      <w:tr w:rsidR="00121751" w:rsidRPr="000C0556" w:rsidTr="004A4EEF">
        <w:trPr>
          <w:trHeight w:val="20"/>
        </w:trPr>
        <w:tc>
          <w:tcPr>
            <w:tcW w:w="7268" w:type="dxa"/>
            <w:tcBorders>
              <w:top w:val="nil"/>
              <w:left w:val="single" w:sz="8" w:space="0" w:color="auto"/>
              <w:bottom w:val="single" w:sz="8" w:space="0" w:color="auto"/>
              <w:right w:val="single" w:sz="8" w:space="0" w:color="auto"/>
            </w:tcBorders>
          </w:tcPr>
          <w:p w:rsidR="00121751" w:rsidRPr="000C0556" w:rsidRDefault="000A243D">
            <w:pPr>
              <w:jc w:val="both"/>
              <w:rPr>
                <w:sz w:val="24"/>
                <w:szCs w:val="24"/>
                <w:lang w:val="ru-RU"/>
              </w:rPr>
            </w:pPr>
            <w:r w:rsidRPr="000C0556">
              <w:rPr>
                <w:sz w:val="24"/>
                <w:szCs w:val="24"/>
                <w:lang w:val="ru-RU"/>
              </w:rPr>
              <w:t>П</w:t>
            </w:r>
            <w:r w:rsidR="00121751" w:rsidRPr="000C0556">
              <w:rPr>
                <w:sz w:val="24"/>
                <w:szCs w:val="24"/>
                <w:lang w:val="ru-RU"/>
              </w:rPr>
              <w:t>едагог дополнительного образования; педагог-организатор; социальный педагог</w:t>
            </w:r>
          </w:p>
        </w:tc>
        <w:tc>
          <w:tcPr>
            <w:tcW w:w="1935" w:type="dxa"/>
            <w:tcBorders>
              <w:top w:val="nil"/>
              <w:left w:val="nil"/>
              <w:bottom w:val="single" w:sz="8" w:space="0" w:color="auto"/>
              <w:right w:val="single" w:sz="8" w:space="0" w:color="auto"/>
            </w:tcBorders>
          </w:tcPr>
          <w:p w:rsidR="00121751" w:rsidRPr="000C0556" w:rsidRDefault="00E65137" w:rsidP="005F454B">
            <w:pPr>
              <w:jc w:val="center"/>
              <w:rPr>
                <w:sz w:val="24"/>
                <w:szCs w:val="24"/>
                <w:lang w:val="ru-RU"/>
              </w:rPr>
            </w:pPr>
            <w:r>
              <w:rPr>
                <w:sz w:val="24"/>
                <w:szCs w:val="24"/>
                <w:lang w:val="ru-RU"/>
              </w:rPr>
              <w:t>8 006</w:t>
            </w:r>
          </w:p>
        </w:tc>
      </w:tr>
      <w:tr w:rsidR="00121751" w:rsidRPr="000C0556" w:rsidTr="004A4EEF">
        <w:trPr>
          <w:trHeight w:val="20"/>
        </w:trPr>
        <w:tc>
          <w:tcPr>
            <w:tcW w:w="9203" w:type="dxa"/>
            <w:gridSpan w:val="2"/>
            <w:tcBorders>
              <w:top w:val="single" w:sz="8" w:space="0" w:color="auto"/>
              <w:left w:val="single" w:sz="8" w:space="0" w:color="auto"/>
              <w:bottom w:val="single" w:sz="8" w:space="0" w:color="auto"/>
              <w:right w:val="single" w:sz="8" w:space="0" w:color="000000"/>
            </w:tcBorders>
          </w:tcPr>
          <w:p w:rsidR="00121751" w:rsidRPr="000C0556" w:rsidRDefault="00121751">
            <w:pPr>
              <w:jc w:val="center"/>
              <w:rPr>
                <w:b/>
                <w:bCs/>
                <w:sz w:val="24"/>
                <w:szCs w:val="24"/>
                <w:lang w:val="ru-RU"/>
              </w:rPr>
            </w:pPr>
            <w:r w:rsidRPr="000C0556">
              <w:rPr>
                <w:b/>
                <w:bCs/>
                <w:sz w:val="24"/>
                <w:szCs w:val="24"/>
                <w:lang w:val="ru-RU"/>
              </w:rPr>
              <w:t>3 квалификационный уровень</w:t>
            </w:r>
          </w:p>
        </w:tc>
      </w:tr>
      <w:tr w:rsidR="00121751" w:rsidRPr="000C0556" w:rsidTr="004A4EEF">
        <w:trPr>
          <w:trHeight w:val="20"/>
        </w:trPr>
        <w:tc>
          <w:tcPr>
            <w:tcW w:w="7268" w:type="dxa"/>
            <w:tcBorders>
              <w:top w:val="nil"/>
              <w:left w:val="single" w:sz="8" w:space="0" w:color="auto"/>
              <w:bottom w:val="single" w:sz="8" w:space="0" w:color="auto"/>
              <w:right w:val="single" w:sz="8" w:space="0" w:color="auto"/>
            </w:tcBorders>
          </w:tcPr>
          <w:p w:rsidR="00121751" w:rsidRPr="000C0556" w:rsidRDefault="00121751" w:rsidP="00E515EF">
            <w:pPr>
              <w:jc w:val="both"/>
              <w:rPr>
                <w:sz w:val="24"/>
                <w:szCs w:val="24"/>
                <w:lang w:val="ru-RU"/>
              </w:rPr>
            </w:pPr>
            <w:r w:rsidRPr="000C0556">
              <w:rPr>
                <w:sz w:val="24"/>
                <w:szCs w:val="24"/>
                <w:lang w:val="ru-RU"/>
              </w:rPr>
              <w:t xml:space="preserve">Воспитатель; </w:t>
            </w:r>
            <w:r w:rsidR="008D239E" w:rsidRPr="008D239E">
              <w:rPr>
                <w:sz w:val="24"/>
                <w:szCs w:val="24"/>
                <w:lang w:val="ru-RU"/>
              </w:rPr>
              <w:t xml:space="preserve">мастер производственного обучения; </w:t>
            </w:r>
            <w:r w:rsidRPr="000C0556">
              <w:rPr>
                <w:sz w:val="24"/>
                <w:szCs w:val="24"/>
                <w:lang w:val="ru-RU"/>
              </w:rPr>
              <w:t>педагог-психолог</w:t>
            </w:r>
          </w:p>
        </w:tc>
        <w:tc>
          <w:tcPr>
            <w:tcW w:w="1935" w:type="dxa"/>
            <w:tcBorders>
              <w:top w:val="nil"/>
              <w:left w:val="nil"/>
              <w:bottom w:val="single" w:sz="8" w:space="0" w:color="auto"/>
              <w:right w:val="single" w:sz="8" w:space="0" w:color="auto"/>
            </w:tcBorders>
          </w:tcPr>
          <w:p w:rsidR="00121751" w:rsidRPr="000C0556" w:rsidRDefault="00E65137" w:rsidP="005F454B">
            <w:pPr>
              <w:jc w:val="center"/>
              <w:rPr>
                <w:sz w:val="24"/>
                <w:szCs w:val="24"/>
                <w:lang w:val="ru-RU"/>
              </w:rPr>
            </w:pPr>
            <w:r>
              <w:rPr>
                <w:sz w:val="24"/>
                <w:szCs w:val="24"/>
                <w:lang w:val="ru-RU"/>
              </w:rPr>
              <w:t>8 160</w:t>
            </w:r>
          </w:p>
        </w:tc>
      </w:tr>
      <w:tr w:rsidR="00121751" w:rsidRPr="000C0556" w:rsidTr="004A4EEF">
        <w:trPr>
          <w:trHeight w:val="20"/>
        </w:trPr>
        <w:tc>
          <w:tcPr>
            <w:tcW w:w="9203" w:type="dxa"/>
            <w:gridSpan w:val="2"/>
            <w:tcBorders>
              <w:top w:val="single" w:sz="8" w:space="0" w:color="auto"/>
              <w:left w:val="single" w:sz="8" w:space="0" w:color="auto"/>
              <w:bottom w:val="single" w:sz="8" w:space="0" w:color="000000"/>
              <w:right w:val="single" w:sz="8" w:space="0" w:color="000000"/>
            </w:tcBorders>
          </w:tcPr>
          <w:p w:rsidR="00121751" w:rsidRPr="000C0556" w:rsidRDefault="00121751">
            <w:pPr>
              <w:jc w:val="center"/>
              <w:rPr>
                <w:b/>
                <w:bCs/>
                <w:sz w:val="24"/>
                <w:szCs w:val="24"/>
                <w:lang w:val="ru-RU"/>
              </w:rPr>
            </w:pPr>
            <w:r w:rsidRPr="000C0556">
              <w:rPr>
                <w:b/>
                <w:bCs/>
                <w:sz w:val="24"/>
                <w:szCs w:val="24"/>
                <w:lang w:val="ru-RU"/>
              </w:rPr>
              <w:lastRenderedPageBreak/>
              <w:t>4 квалификационный уровень</w:t>
            </w:r>
          </w:p>
        </w:tc>
      </w:tr>
      <w:tr w:rsidR="004A4EEF" w:rsidRPr="000C0556" w:rsidTr="004A4EEF">
        <w:trPr>
          <w:trHeight w:val="20"/>
        </w:trPr>
        <w:tc>
          <w:tcPr>
            <w:tcW w:w="7268" w:type="dxa"/>
            <w:tcBorders>
              <w:top w:val="single" w:sz="8" w:space="0" w:color="000000"/>
              <w:left w:val="single" w:sz="8" w:space="0" w:color="auto"/>
              <w:bottom w:val="single" w:sz="8" w:space="0" w:color="auto"/>
              <w:right w:val="single" w:sz="8" w:space="0" w:color="auto"/>
            </w:tcBorders>
          </w:tcPr>
          <w:p w:rsidR="004A4EEF" w:rsidRPr="004A4EEF" w:rsidRDefault="004A4EEF">
            <w:pPr>
              <w:rPr>
                <w:sz w:val="24"/>
                <w:szCs w:val="24"/>
                <w:lang w:val="ru-RU"/>
              </w:rPr>
            </w:pPr>
            <w:r w:rsidRPr="004A4EEF">
              <w:rPr>
                <w:sz w:val="24"/>
                <w:szCs w:val="24"/>
                <w:lang w:val="ru-RU"/>
              </w:rPr>
              <w:t>Педагог-библиотекарь;</w:t>
            </w:r>
            <w:r w:rsidR="005F454B">
              <w:rPr>
                <w:sz w:val="24"/>
                <w:szCs w:val="24"/>
                <w:lang w:val="ru-RU"/>
              </w:rPr>
              <w:t xml:space="preserve"> </w:t>
            </w:r>
            <w:r w:rsidRPr="004A4EEF">
              <w:rPr>
                <w:sz w:val="24"/>
                <w:szCs w:val="24"/>
                <w:lang w:val="ru-RU"/>
              </w:rPr>
              <w:t xml:space="preserve">преподаватель-организатор основ безопасности жизнедеятельности; старший воспитатель; </w:t>
            </w:r>
            <w:proofErr w:type="spellStart"/>
            <w:r w:rsidR="008D239E">
              <w:rPr>
                <w:sz w:val="24"/>
                <w:szCs w:val="24"/>
                <w:lang w:val="ru-RU"/>
              </w:rPr>
              <w:t>тьютор</w:t>
            </w:r>
            <w:proofErr w:type="spellEnd"/>
            <w:r w:rsidR="008D239E">
              <w:rPr>
                <w:sz w:val="24"/>
                <w:szCs w:val="24"/>
                <w:lang w:val="ru-RU"/>
              </w:rPr>
              <w:t xml:space="preserve">; </w:t>
            </w:r>
            <w:r w:rsidRPr="004A4EEF">
              <w:rPr>
                <w:sz w:val="24"/>
                <w:szCs w:val="24"/>
                <w:lang w:val="ru-RU"/>
              </w:rPr>
              <w:t>учитель; учитель-логопед (логопед)</w:t>
            </w:r>
            <w:r w:rsidR="008D239E">
              <w:rPr>
                <w:sz w:val="24"/>
                <w:szCs w:val="24"/>
                <w:lang w:val="ru-RU"/>
              </w:rPr>
              <w:t>; учитель-дефектолог</w:t>
            </w:r>
          </w:p>
        </w:tc>
        <w:tc>
          <w:tcPr>
            <w:tcW w:w="1935" w:type="dxa"/>
            <w:tcBorders>
              <w:top w:val="single" w:sz="8" w:space="0" w:color="000000"/>
              <w:left w:val="nil"/>
              <w:bottom w:val="single" w:sz="8" w:space="0" w:color="auto"/>
              <w:right w:val="single" w:sz="8" w:space="0" w:color="auto"/>
            </w:tcBorders>
          </w:tcPr>
          <w:p w:rsidR="004A4EEF" w:rsidRPr="000C0556" w:rsidRDefault="00054F17">
            <w:pPr>
              <w:jc w:val="center"/>
              <w:rPr>
                <w:sz w:val="24"/>
                <w:szCs w:val="24"/>
                <w:lang w:val="ru-RU"/>
              </w:rPr>
            </w:pPr>
            <w:r>
              <w:rPr>
                <w:sz w:val="24"/>
                <w:szCs w:val="24"/>
                <w:lang w:val="ru-RU"/>
              </w:rPr>
              <w:t>8 302</w:t>
            </w:r>
          </w:p>
        </w:tc>
      </w:tr>
    </w:tbl>
    <w:p w:rsidR="002B1719" w:rsidRDefault="002B1719" w:rsidP="00DB28C3">
      <w:pPr>
        <w:autoSpaceDE w:val="0"/>
        <w:autoSpaceDN w:val="0"/>
        <w:adjustRightInd w:val="0"/>
        <w:jc w:val="both"/>
        <w:rPr>
          <w:sz w:val="24"/>
          <w:szCs w:val="24"/>
          <w:lang w:val="ru-RU"/>
        </w:rPr>
      </w:pPr>
    </w:p>
    <w:p w:rsidR="00121751" w:rsidRPr="000C0556" w:rsidRDefault="00E515EF" w:rsidP="00DB28C3">
      <w:pPr>
        <w:autoSpaceDE w:val="0"/>
        <w:autoSpaceDN w:val="0"/>
        <w:adjustRightInd w:val="0"/>
        <w:jc w:val="both"/>
        <w:rPr>
          <w:sz w:val="24"/>
          <w:szCs w:val="24"/>
          <w:lang w:val="ru-RU"/>
        </w:rPr>
      </w:pPr>
      <w:r>
        <w:rPr>
          <w:sz w:val="24"/>
          <w:szCs w:val="24"/>
          <w:lang w:val="ru-RU"/>
        </w:rPr>
        <w:t>2.</w:t>
      </w:r>
      <w:r w:rsidR="008F6DDD">
        <w:rPr>
          <w:sz w:val="24"/>
          <w:szCs w:val="24"/>
          <w:lang w:val="ru-RU"/>
        </w:rPr>
        <w:t>2</w:t>
      </w:r>
      <w:r>
        <w:rPr>
          <w:sz w:val="24"/>
          <w:szCs w:val="24"/>
          <w:lang w:val="ru-RU"/>
        </w:rPr>
        <w:t xml:space="preserve">. </w:t>
      </w:r>
      <w:r w:rsidR="00121751" w:rsidRPr="000C0556">
        <w:rPr>
          <w:sz w:val="24"/>
          <w:szCs w:val="24"/>
          <w:lang w:val="ru-RU"/>
        </w:rPr>
        <w:t xml:space="preserve">В зависимости от условий труда работникам устанавливаются              </w:t>
      </w:r>
    </w:p>
    <w:p w:rsidR="00121751" w:rsidRPr="000C0556" w:rsidRDefault="00121751" w:rsidP="00DB28C3">
      <w:pPr>
        <w:autoSpaceDE w:val="0"/>
        <w:autoSpaceDN w:val="0"/>
        <w:adjustRightInd w:val="0"/>
        <w:jc w:val="both"/>
        <w:rPr>
          <w:sz w:val="24"/>
          <w:szCs w:val="24"/>
          <w:lang w:val="ru-RU"/>
        </w:rPr>
      </w:pPr>
      <w:r w:rsidRPr="000C0556">
        <w:rPr>
          <w:sz w:val="24"/>
          <w:szCs w:val="24"/>
          <w:lang w:val="ru-RU"/>
        </w:rPr>
        <w:t xml:space="preserve">    следующие компенсационные выплаты:</w:t>
      </w:r>
    </w:p>
    <w:p w:rsidR="00121751" w:rsidRDefault="00AC5818" w:rsidP="00D8798F">
      <w:pPr>
        <w:autoSpaceDE w:val="0"/>
        <w:autoSpaceDN w:val="0"/>
        <w:adjustRightInd w:val="0"/>
        <w:ind w:firstLine="567"/>
        <w:jc w:val="both"/>
        <w:rPr>
          <w:sz w:val="24"/>
          <w:szCs w:val="24"/>
          <w:lang w:val="ru-RU"/>
        </w:rPr>
      </w:pPr>
      <w:r w:rsidRPr="000C0556">
        <w:rPr>
          <w:sz w:val="24"/>
          <w:szCs w:val="24"/>
          <w:lang w:val="ru-RU"/>
        </w:rPr>
        <w:t>2</w:t>
      </w:r>
      <w:r w:rsidR="00E515EF">
        <w:rPr>
          <w:sz w:val="24"/>
          <w:szCs w:val="24"/>
          <w:lang w:val="ru-RU"/>
        </w:rPr>
        <w:t>.</w:t>
      </w:r>
      <w:r w:rsidR="008F6DDD">
        <w:rPr>
          <w:sz w:val="24"/>
          <w:szCs w:val="24"/>
          <w:lang w:val="ru-RU"/>
        </w:rPr>
        <w:t>2</w:t>
      </w:r>
      <w:r w:rsidR="00121751" w:rsidRPr="000C0556">
        <w:rPr>
          <w:sz w:val="24"/>
          <w:szCs w:val="24"/>
          <w:lang w:val="ru-RU"/>
        </w:rPr>
        <w:t xml:space="preserve">.1. доплата работникам (рабочим), занятым </w:t>
      </w:r>
      <w:r w:rsidR="00AF7875" w:rsidRPr="00AF7875">
        <w:rPr>
          <w:sz w:val="24"/>
          <w:szCs w:val="24"/>
          <w:lang w:val="ru-RU"/>
        </w:rPr>
        <w:t>на работах с вредными и (или) опасными условиями труда</w:t>
      </w:r>
      <w:r w:rsidR="00121751" w:rsidRPr="000C0556">
        <w:rPr>
          <w:sz w:val="24"/>
          <w:szCs w:val="24"/>
          <w:lang w:val="ru-RU"/>
        </w:rPr>
        <w:t xml:space="preserve">; </w:t>
      </w:r>
    </w:p>
    <w:p w:rsidR="00AF7875" w:rsidRDefault="00AF7875" w:rsidP="00D8798F">
      <w:pPr>
        <w:autoSpaceDE w:val="0"/>
        <w:autoSpaceDN w:val="0"/>
        <w:adjustRightInd w:val="0"/>
        <w:ind w:firstLine="567"/>
        <w:jc w:val="both"/>
        <w:rPr>
          <w:sz w:val="24"/>
          <w:szCs w:val="24"/>
          <w:lang w:val="ru-RU"/>
        </w:rPr>
      </w:pPr>
      <w:r>
        <w:rPr>
          <w:sz w:val="24"/>
          <w:szCs w:val="24"/>
          <w:lang w:val="ru-RU"/>
        </w:rPr>
        <w:t>2.</w:t>
      </w:r>
      <w:r w:rsidR="008F6DDD">
        <w:rPr>
          <w:sz w:val="24"/>
          <w:szCs w:val="24"/>
          <w:lang w:val="ru-RU"/>
        </w:rPr>
        <w:t>2</w:t>
      </w:r>
      <w:r>
        <w:rPr>
          <w:sz w:val="24"/>
          <w:szCs w:val="24"/>
          <w:lang w:val="ru-RU"/>
        </w:rPr>
        <w:t xml:space="preserve">.2. </w:t>
      </w:r>
      <w:r w:rsidRPr="00AF7875">
        <w:rPr>
          <w:sz w:val="24"/>
          <w:szCs w:val="24"/>
          <w:lang w:val="ru-RU"/>
        </w:rPr>
        <w:t>надбавка за работу со сведениями, составляющими государственную тайну</w:t>
      </w:r>
      <w:r>
        <w:rPr>
          <w:sz w:val="24"/>
          <w:szCs w:val="24"/>
          <w:lang w:val="ru-RU"/>
        </w:rPr>
        <w:t>;</w:t>
      </w:r>
    </w:p>
    <w:p w:rsidR="00AF7875" w:rsidRPr="000C0556" w:rsidRDefault="00AF7875" w:rsidP="00D8798F">
      <w:pPr>
        <w:autoSpaceDE w:val="0"/>
        <w:autoSpaceDN w:val="0"/>
        <w:adjustRightInd w:val="0"/>
        <w:ind w:firstLine="567"/>
        <w:jc w:val="both"/>
        <w:rPr>
          <w:sz w:val="24"/>
          <w:szCs w:val="24"/>
          <w:lang w:val="ru-RU"/>
        </w:rPr>
      </w:pPr>
      <w:r>
        <w:rPr>
          <w:sz w:val="24"/>
          <w:szCs w:val="24"/>
          <w:lang w:val="ru-RU"/>
        </w:rPr>
        <w:t>2.</w:t>
      </w:r>
      <w:r w:rsidR="008F6DDD">
        <w:rPr>
          <w:sz w:val="24"/>
          <w:szCs w:val="24"/>
          <w:lang w:val="ru-RU"/>
        </w:rPr>
        <w:t>2</w:t>
      </w:r>
      <w:r>
        <w:rPr>
          <w:sz w:val="24"/>
          <w:szCs w:val="24"/>
          <w:lang w:val="ru-RU"/>
        </w:rPr>
        <w:t xml:space="preserve">.3. </w:t>
      </w:r>
      <w:r w:rsidRPr="00AF7875">
        <w:rPr>
          <w:sz w:val="24"/>
          <w:szCs w:val="24"/>
          <w:lang w:val="ru-RU"/>
        </w:rPr>
        <w:t>надбавка работникам - молодым специалистам</w:t>
      </w:r>
      <w:r>
        <w:rPr>
          <w:sz w:val="24"/>
          <w:szCs w:val="24"/>
          <w:lang w:val="ru-RU"/>
        </w:rPr>
        <w:t>;</w:t>
      </w:r>
    </w:p>
    <w:p w:rsidR="00121751" w:rsidRPr="000C0556" w:rsidRDefault="00AC5818" w:rsidP="00D8798F">
      <w:pPr>
        <w:autoSpaceDE w:val="0"/>
        <w:autoSpaceDN w:val="0"/>
        <w:adjustRightInd w:val="0"/>
        <w:ind w:firstLine="567"/>
        <w:jc w:val="both"/>
        <w:rPr>
          <w:sz w:val="24"/>
          <w:szCs w:val="24"/>
          <w:lang w:val="ru-RU"/>
        </w:rPr>
      </w:pPr>
      <w:r w:rsidRPr="000C0556">
        <w:rPr>
          <w:sz w:val="24"/>
          <w:szCs w:val="24"/>
          <w:lang w:val="ru-RU"/>
        </w:rPr>
        <w:t>2.</w:t>
      </w:r>
      <w:r w:rsidR="008F6DDD">
        <w:rPr>
          <w:sz w:val="24"/>
          <w:szCs w:val="24"/>
          <w:lang w:val="ru-RU"/>
        </w:rPr>
        <w:t>2</w:t>
      </w:r>
      <w:r w:rsidR="00121751" w:rsidRPr="000C0556">
        <w:rPr>
          <w:sz w:val="24"/>
          <w:szCs w:val="24"/>
          <w:lang w:val="ru-RU"/>
        </w:rPr>
        <w:t>.</w:t>
      </w:r>
      <w:r w:rsidR="00AF7875">
        <w:rPr>
          <w:sz w:val="24"/>
          <w:szCs w:val="24"/>
          <w:lang w:val="ru-RU"/>
        </w:rPr>
        <w:t>4</w:t>
      </w:r>
      <w:r w:rsidR="00121751" w:rsidRPr="000C0556">
        <w:rPr>
          <w:sz w:val="24"/>
          <w:szCs w:val="24"/>
          <w:lang w:val="ru-RU"/>
        </w:rPr>
        <w:t xml:space="preserve">. надбавка за особые условия труда; </w:t>
      </w:r>
    </w:p>
    <w:p w:rsidR="00121751" w:rsidRPr="000C0556" w:rsidRDefault="00AC5818" w:rsidP="00D8798F">
      <w:pPr>
        <w:autoSpaceDE w:val="0"/>
        <w:autoSpaceDN w:val="0"/>
        <w:adjustRightInd w:val="0"/>
        <w:ind w:firstLine="567"/>
        <w:jc w:val="both"/>
        <w:rPr>
          <w:sz w:val="24"/>
          <w:szCs w:val="24"/>
          <w:lang w:val="ru-RU"/>
        </w:rPr>
      </w:pPr>
      <w:r w:rsidRPr="000C0556">
        <w:rPr>
          <w:sz w:val="24"/>
          <w:szCs w:val="24"/>
          <w:lang w:val="ru-RU"/>
        </w:rPr>
        <w:t>2.</w:t>
      </w:r>
      <w:r w:rsidR="008F6DDD">
        <w:rPr>
          <w:sz w:val="24"/>
          <w:szCs w:val="24"/>
          <w:lang w:val="ru-RU"/>
        </w:rPr>
        <w:t>2</w:t>
      </w:r>
      <w:r w:rsidR="00121751" w:rsidRPr="000C0556">
        <w:rPr>
          <w:sz w:val="24"/>
          <w:szCs w:val="24"/>
          <w:lang w:val="ru-RU"/>
        </w:rPr>
        <w:t>.</w:t>
      </w:r>
      <w:r w:rsidR="00AF7875">
        <w:rPr>
          <w:sz w:val="24"/>
          <w:szCs w:val="24"/>
          <w:lang w:val="ru-RU"/>
        </w:rPr>
        <w:t>5</w:t>
      </w:r>
      <w:r w:rsidR="00121751" w:rsidRPr="000C0556">
        <w:rPr>
          <w:sz w:val="24"/>
          <w:szCs w:val="24"/>
          <w:lang w:val="ru-RU"/>
        </w:rPr>
        <w:t xml:space="preserve">. доплата за совмещение профессий (должностей); </w:t>
      </w:r>
    </w:p>
    <w:p w:rsidR="00121751" w:rsidRPr="000C0556" w:rsidRDefault="00AC5818" w:rsidP="00D8798F">
      <w:pPr>
        <w:autoSpaceDE w:val="0"/>
        <w:autoSpaceDN w:val="0"/>
        <w:adjustRightInd w:val="0"/>
        <w:ind w:firstLine="567"/>
        <w:jc w:val="both"/>
        <w:rPr>
          <w:bCs/>
          <w:sz w:val="24"/>
          <w:szCs w:val="24"/>
          <w:lang w:val="ru-RU"/>
        </w:rPr>
      </w:pPr>
      <w:r w:rsidRPr="000C0556">
        <w:rPr>
          <w:sz w:val="24"/>
          <w:szCs w:val="24"/>
          <w:lang w:val="ru-RU"/>
        </w:rPr>
        <w:t>2.</w:t>
      </w:r>
      <w:r w:rsidR="008F6DDD">
        <w:rPr>
          <w:sz w:val="24"/>
          <w:szCs w:val="24"/>
          <w:lang w:val="ru-RU"/>
        </w:rPr>
        <w:t>2</w:t>
      </w:r>
      <w:r w:rsidR="00121751" w:rsidRPr="000C0556">
        <w:rPr>
          <w:sz w:val="24"/>
          <w:szCs w:val="24"/>
          <w:lang w:val="ru-RU"/>
        </w:rPr>
        <w:t>.</w:t>
      </w:r>
      <w:r w:rsidR="00AF7875">
        <w:rPr>
          <w:sz w:val="24"/>
          <w:szCs w:val="24"/>
          <w:lang w:val="ru-RU"/>
        </w:rPr>
        <w:t>6</w:t>
      </w:r>
      <w:r w:rsidR="00121751" w:rsidRPr="000C0556">
        <w:rPr>
          <w:sz w:val="24"/>
          <w:szCs w:val="24"/>
          <w:lang w:val="ru-RU"/>
        </w:rPr>
        <w:t>. доплата</w:t>
      </w:r>
      <w:r w:rsidR="00121751" w:rsidRPr="000C0556">
        <w:rPr>
          <w:bCs/>
          <w:sz w:val="24"/>
          <w:szCs w:val="24"/>
          <w:lang w:val="ru-RU"/>
        </w:rPr>
        <w:t xml:space="preserve"> за расширение зон обслуживания; </w:t>
      </w:r>
    </w:p>
    <w:p w:rsidR="00121751" w:rsidRPr="000C0556" w:rsidRDefault="00AC5818" w:rsidP="00D8798F">
      <w:pPr>
        <w:autoSpaceDE w:val="0"/>
        <w:autoSpaceDN w:val="0"/>
        <w:adjustRightInd w:val="0"/>
        <w:ind w:firstLine="567"/>
        <w:jc w:val="both"/>
        <w:rPr>
          <w:bCs/>
          <w:sz w:val="24"/>
          <w:szCs w:val="24"/>
          <w:lang w:val="ru-RU"/>
        </w:rPr>
      </w:pPr>
      <w:r w:rsidRPr="000C0556">
        <w:rPr>
          <w:sz w:val="24"/>
          <w:szCs w:val="24"/>
          <w:lang w:val="ru-RU"/>
        </w:rPr>
        <w:t>2.</w:t>
      </w:r>
      <w:r w:rsidR="008F6DDD">
        <w:rPr>
          <w:sz w:val="24"/>
          <w:szCs w:val="24"/>
          <w:lang w:val="ru-RU"/>
        </w:rPr>
        <w:t>2</w:t>
      </w:r>
      <w:r w:rsidR="00121751" w:rsidRPr="000C0556">
        <w:rPr>
          <w:sz w:val="24"/>
          <w:szCs w:val="24"/>
          <w:lang w:val="ru-RU"/>
        </w:rPr>
        <w:t>.</w:t>
      </w:r>
      <w:r w:rsidR="00AF7875">
        <w:rPr>
          <w:sz w:val="24"/>
          <w:szCs w:val="24"/>
          <w:lang w:val="ru-RU"/>
        </w:rPr>
        <w:t>7</w:t>
      </w:r>
      <w:r w:rsidR="00121751" w:rsidRPr="000C0556">
        <w:rPr>
          <w:sz w:val="24"/>
          <w:szCs w:val="24"/>
          <w:lang w:val="ru-RU"/>
        </w:rPr>
        <w:t>. доплата</w:t>
      </w:r>
      <w:r w:rsidR="00121751" w:rsidRPr="000C0556">
        <w:rPr>
          <w:bCs/>
          <w:sz w:val="24"/>
          <w:szCs w:val="24"/>
          <w:lang w:val="ru-RU"/>
        </w:rPr>
        <w:t xml:space="preserve"> за увеличение объема работы</w:t>
      </w:r>
      <w:r w:rsidR="00DB28C3">
        <w:rPr>
          <w:bCs/>
          <w:sz w:val="24"/>
          <w:szCs w:val="24"/>
          <w:lang w:val="ru-RU"/>
        </w:rPr>
        <w:t xml:space="preserve"> или исполнение обязанностей   </w:t>
      </w:r>
      <w:r w:rsidR="00121751" w:rsidRPr="000C0556">
        <w:rPr>
          <w:bCs/>
          <w:sz w:val="24"/>
          <w:szCs w:val="24"/>
          <w:lang w:val="ru-RU"/>
        </w:rPr>
        <w:t xml:space="preserve">временно отсутствующего работника (рабочего) без освобождения от   работы,  определенной трудовым договором; </w:t>
      </w:r>
    </w:p>
    <w:p w:rsidR="00121751" w:rsidRPr="000C0556" w:rsidRDefault="00AC5818" w:rsidP="00D8798F">
      <w:pPr>
        <w:ind w:firstLine="567"/>
        <w:jc w:val="both"/>
        <w:rPr>
          <w:sz w:val="24"/>
          <w:szCs w:val="24"/>
          <w:lang w:val="ru-RU"/>
        </w:rPr>
      </w:pPr>
      <w:r w:rsidRPr="000C0556">
        <w:rPr>
          <w:sz w:val="24"/>
          <w:szCs w:val="24"/>
          <w:lang w:val="ru-RU"/>
        </w:rPr>
        <w:t>2.</w:t>
      </w:r>
      <w:r w:rsidR="008F6DDD">
        <w:rPr>
          <w:sz w:val="24"/>
          <w:szCs w:val="24"/>
          <w:lang w:val="ru-RU"/>
        </w:rPr>
        <w:t>2</w:t>
      </w:r>
      <w:r w:rsidR="00121751" w:rsidRPr="000C0556">
        <w:rPr>
          <w:sz w:val="24"/>
          <w:szCs w:val="24"/>
          <w:lang w:val="ru-RU"/>
        </w:rPr>
        <w:t>.</w:t>
      </w:r>
      <w:r w:rsidR="00AF7875">
        <w:rPr>
          <w:sz w:val="24"/>
          <w:szCs w:val="24"/>
          <w:lang w:val="ru-RU"/>
        </w:rPr>
        <w:t>8</w:t>
      </w:r>
      <w:r w:rsidR="00121751" w:rsidRPr="000C0556">
        <w:rPr>
          <w:sz w:val="24"/>
          <w:szCs w:val="24"/>
          <w:lang w:val="ru-RU"/>
        </w:rPr>
        <w:t>. доплата за работу в ночное время;</w:t>
      </w:r>
    </w:p>
    <w:p w:rsidR="00121751" w:rsidRPr="000C0556" w:rsidRDefault="00AC5818" w:rsidP="00D8798F">
      <w:pPr>
        <w:ind w:firstLine="567"/>
        <w:jc w:val="both"/>
        <w:rPr>
          <w:sz w:val="24"/>
          <w:szCs w:val="24"/>
          <w:lang w:val="ru-RU"/>
        </w:rPr>
      </w:pPr>
      <w:r w:rsidRPr="000C0556">
        <w:rPr>
          <w:sz w:val="24"/>
          <w:szCs w:val="24"/>
          <w:lang w:val="ru-RU"/>
        </w:rPr>
        <w:t>2.</w:t>
      </w:r>
      <w:r w:rsidR="008F6DDD">
        <w:rPr>
          <w:sz w:val="24"/>
          <w:szCs w:val="24"/>
          <w:lang w:val="ru-RU"/>
        </w:rPr>
        <w:t>2</w:t>
      </w:r>
      <w:r w:rsidR="00121751" w:rsidRPr="000C0556">
        <w:rPr>
          <w:sz w:val="24"/>
          <w:szCs w:val="24"/>
          <w:lang w:val="ru-RU"/>
        </w:rPr>
        <w:t>.</w:t>
      </w:r>
      <w:r w:rsidR="00AF7875">
        <w:rPr>
          <w:sz w:val="24"/>
          <w:szCs w:val="24"/>
          <w:lang w:val="ru-RU"/>
        </w:rPr>
        <w:t>9</w:t>
      </w:r>
      <w:r w:rsidR="00121751" w:rsidRPr="000C0556">
        <w:rPr>
          <w:sz w:val="24"/>
          <w:szCs w:val="24"/>
          <w:lang w:val="ru-RU"/>
        </w:rPr>
        <w:t>. доплата за работу в выходные и нерабочие праздничные дни;</w:t>
      </w:r>
    </w:p>
    <w:p w:rsidR="00121751" w:rsidRPr="000C0556" w:rsidRDefault="00AC5818" w:rsidP="00D8798F">
      <w:pPr>
        <w:autoSpaceDE w:val="0"/>
        <w:autoSpaceDN w:val="0"/>
        <w:adjustRightInd w:val="0"/>
        <w:ind w:firstLine="567"/>
        <w:jc w:val="both"/>
        <w:rPr>
          <w:sz w:val="24"/>
          <w:szCs w:val="24"/>
          <w:lang w:val="ru-RU"/>
        </w:rPr>
      </w:pPr>
      <w:r w:rsidRPr="000C0556">
        <w:rPr>
          <w:sz w:val="24"/>
          <w:szCs w:val="24"/>
          <w:lang w:val="ru-RU"/>
        </w:rPr>
        <w:t>2.</w:t>
      </w:r>
      <w:r w:rsidR="008F6DDD">
        <w:rPr>
          <w:sz w:val="24"/>
          <w:szCs w:val="24"/>
          <w:lang w:val="ru-RU"/>
        </w:rPr>
        <w:t>2</w:t>
      </w:r>
      <w:r w:rsidR="00121751" w:rsidRPr="000C0556">
        <w:rPr>
          <w:sz w:val="24"/>
          <w:szCs w:val="24"/>
          <w:lang w:val="ru-RU"/>
        </w:rPr>
        <w:t>.</w:t>
      </w:r>
      <w:r w:rsidR="00AF7875">
        <w:rPr>
          <w:sz w:val="24"/>
          <w:szCs w:val="24"/>
          <w:lang w:val="ru-RU"/>
        </w:rPr>
        <w:t>10</w:t>
      </w:r>
      <w:r w:rsidR="00121751" w:rsidRPr="000C0556">
        <w:rPr>
          <w:sz w:val="24"/>
          <w:szCs w:val="24"/>
          <w:lang w:val="ru-RU"/>
        </w:rPr>
        <w:t>. доплата за сверхурочную работу;</w:t>
      </w:r>
    </w:p>
    <w:p w:rsidR="00121751" w:rsidRDefault="00AC5818" w:rsidP="00D8798F">
      <w:pPr>
        <w:autoSpaceDE w:val="0"/>
        <w:autoSpaceDN w:val="0"/>
        <w:adjustRightInd w:val="0"/>
        <w:ind w:firstLine="567"/>
        <w:jc w:val="both"/>
        <w:rPr>
          <w:sz w:val="24"/>
          <w:szCs w:val="24"/>
          <w:lang w:val="ru-RU"/>
        </w:rPr>
      </w:pPr>
      <w:r w:rsidRPr="000C0556">
        <w:rPr>
          <w:sz w:val="24"/>
          <w:szCs w:val="24"/>
          <w:lang w:val="ru-RU"/>
        </w:rPr>
        <w:t>2.</w:t>
      </w:r>
      <w:r w:rsidR="008F6DDD">
        <w:rPr>
          <w:sz w:val="24"/>
          <w:szCs w:val="24"/>
          <w:lang w:val="ru-RU"/>
        </w:rPr>
        <w:t>2</w:t>
      </w:r>
      <w:r w:rsidR="00121751" w:rsidRPr="000C0556">
        <w:rPr>
          <w:sz w:val="24"/>
          <w:szCs w:val="24"/>
          <w:lang w:val="ru-RU"/>
        </w:rPr>
        <w:t>.</w:t>
      </w:r>
      <w:r w:rsidR="00AF7875">
        <w:rPr>
          <w:sz w:val="24"/>
          <w:szCs w:val="24"/>
          <w:lang w:val="ru-RU"/>
        </w:rPr>
        <w:t>11</w:t>
      </w:r>
      <w:r w:rsidR="00121751" w:rsidRPr="000C0556">
        <w:rPr>
          <w:sz w:val="24"/>
          <w:szCs w:val="24"/>
          <w:lang w:val="ru-RU"/>
        </w:rPr>
        <w:t>.  надбавка за квалификационную категорию</w:t>
      </w:r>
      <w:r w:rsidR="00AF7875">
        <w:rPr>
          <w:sz w:val="24"/>
          <w:szCs w:val="24"/>
          <w:lang w:val="ru-RU"/>
        </w:rPr>
        <w:t>;</w:t>
      </w:r>
    </w:p>
    <w:p w:rsidR="00AF7875" w:rsidRPr="000C0556" w:rsidRDefault="00AF7875" w:rsidP="00D8798F">
      <w:pPr>
        <w:autoSpaceDE w:val="0"/>
        <w:autoSpaceDN w:val="0"/>
        <w:adjustRightInd w:val="0"/>
        <w:ind w:firstLine="567"/>
        <w:jc w:val="both"/>
        <w:rPr>
          <w:sz w:val="24"/>
          <w:szCs w:val="24"/>
          <w:lang w:val="ru-RU"/>
        </w:rPr>
      </w:pPr>
      <w:r>
        <w:rPr>
          <w:sz w:val="24"/>
          <w:szCs w:val="24"/>
          <w:lang w:val="ru-RU"/>
        </w:rPr>
        <w:t>2.</w:t>
      </w:r>
      <w:r w:rsidR="008F6DDD">
        <w:rPr>
          <w:sz w:val="24"/>
          <w:szCs w:val="24"/>
          <w:lang w:val="ru-RU"/>
        </w:rPr>
        <w:t>2</w:t>
      </w:r>
      <w:r>
        <w:rPr>
          <w:sz w:val="24"/>
          <w:szCs w:val="24"/>
          <w:lang w:val="ru-RU"/>
        </w:rPr>
        <w:t xml:space="preserve">.12. </w:t>
      </w:r>
      <w:r w:rsidRPr="00AF7875">
        <w:rPr>
          <w:sz w:val="24"/>
          <w:szCs w:val="24"/>
          <w:lang w:val="ru-RU"/>
        </w:rPr>
        <w:t>надбавка за выполнение функций классного руководителя по организации и координации воспитательной работы с обучающимися в классе.</w:t>
      </w:r>
    </w:p>
    <w:p w:rsidR="00121751" w:rsidRPr="000C0556" w:rsidRDefault="00AC5818" w:rsidP="00DB28C3">
      <w:pPr>
        <w:autoSpaceDE w:val="0"/>
        <w:autoSpaceDN w:val="0"/>
        <w:adjustRightInd w:val="0"/>
        <w:jc w:val="both"/>
        <w:rPr>
          <w:sz w:val="24"/>
          <w:szCs w:val="24"/>
          <w:lang w:val="ru-RU"/>
        </w:rPr>
      </w:pPr>
      <w:r w:rsidRPr="000C0556">
        <w:rPr>
          <w:sz w:val="24"/>
          <w:szCs w:val="24"/>
          <w:lang w:val="ru-RU"/>
        </w:rPr>
        <w:t xml:space="preserve"> 2.</w:t>
      </w:r>
      <w:r w:rsidR="008F6DDD">
        <w:rPr>
          <w:sz w:val="24"/>
          <w:szCs w:val="24"/>
          <w:lang w:val="ru-RU"/>
        </w:rPr>
        <w:t>3</w:t>
      </w:r>
      <w:r w:rsidR="00121751" w:rsidRPr="000C0556">
        <w:rPr>
          <w:sz w:val="24"/>
          <w:szCs w:val="24"/>
          <w:lang w:val="ru-RU"/>
        </w:rPr>
        <w:t xml:space="preserve">. Порядок и условия установления компенсационных выплат предусмотрены </w:t>
      </w:r>
      <w:r w:rsidR="00121751" w:rsidRPr="00B2660B">
        <w:rPr>
          <w:sz w:val="24"/>
          <w:szCs w:val="24"/>
          <w:lang w:val="ru-RU"/>
        </w:rPr>
        <w:t>в разд</w:t>
      </w:r>
      <w:r w:rsidR="00C0392D" w:rsidRPr="00B2660B">
        <w:rPr>
          <w:sz w:val="24"/>
          <w:szCs w:val="24"/>
          <w:lang w:val="ru-RU"/>
        </w:rPr>
        <w:t>еле 6</w:t>
      </w:r>
      <w:r w:rsidR="00121751" w:rsidRPr="00B2660B">
        <w:rPr>
          <w:sz w:val="24"/>
          <w:szCs w:val="24"/>
          <w:lang w:val="ru-RU"/>
        </w:rPr>
        <w:t xml:space="preserve"> </w:t>
      </w:r>
      <w:r w:rsidR="00121751" w:rsidRPr="000C0556">
        <w:rPr>
          <w:sz w:val="24"/>
          <w:szCs w:val="24"/>
          <w:lang w:val="ru-RU"/>
        </w:rPr>
        <w:t>настоящего Положения.</w:t>
      </w:r>
    </w:p>
    <w:p w:rsidR="00121751" w:rsidRPr="000C0556" w:rsidRDefault="00AC5818" w:rsidP="00121751">
      <w:pPr>
        <w:autoSpaceDE w:val="0"/>
        <w:autoSpaceDN w:val="0"/>
        <w:adjustRightInd w:val="0"/>
        <w:jc w:val="both"/>
        <w:rPr>
          <w:sz w:val="24"/>
          <w:szCs w:val="24"/>
          <w:lang w:val="ru-RU"/>
        </w:rPr>
      </w:pPr>
      <w:r w:rsidRPr="000C0556">
        <w:rPr>
          <w:sz w:val="24"/>
          <w:szCs w:val="24"/>
          <w:lang w:val="ru-RU"/>
        </w:rPr>
        <w:t xml:space="preserve"> 2.</w:t>
      </w:r>
      <w:r w:rsidR="008F6DDD">
        <w:rPr>
          <w:sz w:val="24"/>
          <w:szCs w:val="24"/>
          <w:lang w:val="ru-RU"/>
        </w:rPr>
        <w:t>4</w:t>
      </w:r>
      <w:r w:rsidR="00121751" w:rsidRPr="000C0556">
        <w:rPr>
          <w:sz w:val="24"/>
          <w:szCs w:val="24"/>
          <w:lang w:val="ru-RU"/>
        </w:rPr>
        <w:t>. С целью стимулирования качественно</w:t>
      </w:r>
      <w:r w:rsidR="00AF7875">
        <w:rPr>
          <w:sz w:val="24"/>
          <w:szCs w:val="24"/>
          <w:lang w:val="ru-RU"/>
        </w:rPr>
        <w:t>го</w:t>
      </w:r>
      <w:r w:rsidR="00121751" w:rsidRPr="000C0556">
        <w:rPr>
          <w:sz w:val="24"/>
          <w:szCs w:val="24"/>
          <w:lang w:val="ru-RU"/>
        </w:rPr>
        <w:t xml:space="preserve"> результат</w:t>
      </w:r>
      <w:r w:rsidR="00AF7875">
        <w:rPr>
          <w:sz w:val="24"/>
          <w:szCs w:val="24"/>
          <w:lang w:val="ru-RU"/>
        </w:rPr>
        <w:t>а</w:t>
      </w:r>
      <w:r w:rsidR="00121751" w:rsidRPr="000C0556">
        <w:rPr>
          <w:sz w:val="24"/>
          <w:szCs w:val="24"/>
          <w:lang w:val="ru-RU"/>
        </w:rPr>
        <w:t xml:space="preserve"> труда, повышени</w:t>
      </w:r>
      <w:r w:rsidR="00AF7875">
        <w:rPr>
          <w:sz w:val="24"/>
          <w:szCs w:val="24"/>
          <w:lang w:val="ru-RU"/>
        </w:rPr>
        <w:t>я</w:t>
      </w:r>
      <w:r w:rsidR="00121751" w:rsidRPr="000C0556">
        <w:rPr>
          <w:sz w:val="24"/>
          <w:szCs w:val="24"/>
          <w:lang w:val="ru-RU"/>
        </w:rPr>
        <w:t xml:space="preserve">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 </w:t>
      </w:r>
    </w:p>
    <w:p w:rsidR="00121751" w:rsidRPr="000C0556" w:rsidRDefault="00AC5818" w:rsidP="008F6DDD">
      <w:pPr>
        <w:ind w:firstLine="567"/>
        <w:jc w:val="both"/>
        <w:rPr>
          <w:sz w:val="24"/>
          <w:szCs w:val="24"/>
          <w:lang w:val="ru-RU"/>
        </w:rPr>
      </w:pPr>
      <w:r w:rsidRPr="000C0556">
        <w:rPr>
          <w:sz w:val="24"/>
          <w:szCs w:val="24"/>
          <w:lang w:val="ru-RU"/>
        </w:rPr>
        <w:t>2.</w:t>
      </w:r>
      <w:r w:rsidR="008F6DDD">
        <w:rPr>
          <w:sz w:val="24"/>
          <w:szCs w:val="24"/>
          <w:lang w:val="ru-RU"/>
        </w:rPr>
        <w:t>4</w:t>
      </w:r>
      <w:r w:rsidR="00121751" w:rsidRPr="000C0556">
        <w:rPr>
          <w:sz w:val="24"/>
          <w:szCs w:val="24"/>
          <w:lang w:val="ru-RU"/>
        </w:rPr>
        <w:t xml:space="preserve">.1. </w:t>
      </w:r>
      <w:r w:rsidR="008F6DDD" w:rsidRPr="008F6DDD">
        <w:rPr>
          <w:sz w:val="24"/>
          <w:szCs w:val="24"/>
          <w:lang w:val="ru-RU"/>
        </w:rPr>
        <w:t>надбавка за присвоение ученой степени по соответствующему профилю, почетного звания</w:t>
      </w:r>
      <w:r w:rsidR="008F6DDD">
        <w:rPr>
          <w:sz w:val="24"/>
          <w:szCs w:val="24"/>
          <w:lang w:val="ru-RU"/>
        </w:rPr>
        <w:t xml:space="preserve">  </w:t>
      </w:r>
      <w:r w:rsidR="008F6DDD" w:rsidRPr="008F6DDD">
        <w:rPr>
          <w:sz w:val="24"/>
          <w:szCs w:val="24"/>
          <w:lang w:val="ru-RU"/>
        </w:rPr>
        <w:t>и награждение почетным знаком, нагрудным знаком по соответствующему профилю</w:t>
      </w:r>
      <w:r w:rsidR="00121751" w:rsidRPr="000C0556">
        <w:rPr>
          <w:sz w:val="24"/>
          <w:szCs w:val="24"/>
          <w:lang w:val="ru-RU"/>
        </w:rPr>
        <w:t xml:space="preserve">;            </w:t>
      </w:r>
    </w:p>
    <w:p w:rsidR="00121751" w:rsidRPr="000C0556" w:rsidRDefault="00AC5818" w:rsidP="00D8798F">
      <w:pPr>
        <w:ind w:firstLine="567"/>
        <w:jc w:val="both"/>
        <w:rPr>
          <w:sz w:val="24"/>
          <w:szCs w:val="24"/>
          <w:lang w:val="ru-RU"/>
        </w:rPr>
      </w:pPr>
      <w:r w:rsidRPr="000C0556">
        <w:rPr>
          <w:sz w:val="24"/>
          <w:szCs w:val="24"/>
          <w:lang w:val="ru-RU"/>
        </w:rPr>
        <w:t>2.</w:t>
      </w:r>
      <w:r w:rsidR="008F6DDD">
        <w:rPr>
          <w:sz w:val="24"/>
          <w:szCs w:val="24"/>
          <w:lang w:val="ru-RU"/>
        </w:rPr>
        <w:t>4</w:t>
      </w:r>
      <w:r w:rsidR="00121751" w:rsidRPr="000C0556">
        <w:rPr>
          <w:sz w:val="24"/>
          <w:szCs w:val="24"/>
          <w:lang w:val="ru-RU"/>
        </w:rPr>
        <w:t>.2. персональная поощрительная выплата;</w:t>
      </w:r>
    </w:p>
    <w:p w:rsidR="00D8798F" w:rsidRDefault="00AC5818" w:rsidP="00D8798F">
      <w:pPr>
        <w:ind w:firstLine="567"/>
        <w:jc w:val="both"/>
        <w:rPr>
          <w:sz w:val="24"/>
          <w:szCs w:val="24"/>
          <w:lang w:val="ru-RU"/>
        </w:rPr>
      </w:pPr>
      <w:r w:rsidRPr="000C0556">
        <w:rPr>
          <w:sz w:val="24"/>
          <w:szCs w:val="24"/>
          <w:lang w:val="ru-RU"/>
        </w:rPr>
        <w:t>2.</w:t>
      </w:r>
      <w:r w:rsidR="008F6DDD">
        <w:rPr>
          <w:sz w:val="24"/>
          <w:szCs w:val="24"/>
          <w:lang w:val="ru-RU"/>
        </w:rPr>
        <w:t>4</w:t>
      </w:r>
      <w:r w:rsidR="00121751" w:rsidRPr="000C0556">
        <w:rPr>
          <w:sz w:val="24"/>
          <w:szCs w:val="24"/>
          <w:lang w:val="ru-RU"/>
        </w:rPr>
        <w:t xml:space="preserve">.3. надбавка за выполнение важных (особо важных) и </w:t>
      </w:r>
      <w:r w:rsidR="00DB28C3">
        <w:rPr>
          <w:sz w:val="24"/>
          <w:szCs w:val="24"/>
          <w:lang w:val="ru-RU"/>
        </w:rPr>
        <w:t xml:space="preserve">ответственных </w:t>
      </w:r>
      <w:r w:rsidR="00121751" w:rsidRPr="000C0556">
        <w:rPr>
          <w:sz w:val="24"/>
          <w:szCs w:val="24"/>
          <w:lang w:val="ru-RU"/>
        </w:rPr>
        <w:t>(особо ответственных) работ;</w:t>
      </w:r>
    </w:p>
    <w:p w:rsidR="008F6DDD" w:rsidRDefault="00AC5818" w:rsidP="008F6DDD">
      <w:pPr>
        <w:ind w:firstLine="567"/>
        <w:jc w:val="both"/>
        <w:rPr>
          <w:sz w:val="24"/>
          <w:szCs w:val="24"/>
          <w:lang w:val="ru-RU"/>
        </w:rPr>
      </w:pPr>
      <w:r w:rsidRPr="000C0556">
        <w:rPr>
          <w:sz w:val="24"/>
          <w:szCs w:val="24"/>
          <w:lang w:val="ru-RU"/>
        </w:rPr>
        <w:t>2.</w:t>
      </w:r>
      <w:r w:rsidR="008F6DDD">
        <w:rPr>
          <w:sz w:val="24"/>
          <w:szCs w:val="24"/>
          <w:lang w:val="ru-RU"/>
        </w:rPr>
        <w:t>4</w:t>
      </w:r>
      <w:r w:rsidR="00121751" w:rsidRPr="000C0556">
        <w:rPr>
          <w:sz w:val="24"/>
          <w:szCs w:val="24"/>
          <w:lang w:val="ru-RU"/>
        </w:rPr>
        <w:t xml:space="preserve">.4. </w:t>
      </w:r>
      <w:r w:rsidR="008F6DDD" w:rsidRPr="008F6DDD">
        <w:rPr>
          <w:sz w:val="24"/>
          <w:szCs w:val="24"/>
          <w:lang w:val="ru-RU"/>
        </w:rPr>
        <w:t>поощрительная выплата по итогам работы (за месяц, квартал, полугодие, год);</w:t>
      </w:r>
    </w:p>
    <w:p w:rsidR="00121751" w:rsidRPr="008F6DDD" w:rsidRDefault="00AC5818" w:rsidP="008F6DDD">
      <w:pPr>
        <w:ind w:firstLine="567"/>
        <w:jc w:val="both"/>
        <w:rPr>
          <w:sz w:val="24"/>
          <w:lang w:val="ru-RU"/>
        </w:rPr>
      </w:pPr>
      <w:r w:rsidRPr="008F6DDD">
        <w:rPr>
          <w:sz w:val="24"/>
          <w:lang w:val="ru-RU"/>
        </w:rPr>
        <w:t>2.</w:t>
      </w:r>
      <w:r w:rsidR="008F6DDD">
        <w:rPr>
          <w:sz w:val="24"/>
          <w:lang w:val="ru-RU"/>
        </w:rPr>
        <w:t>4</w:t>
      </w:r>
      <w:r w:rsidR="00121751" w:rsidRPr="008F6DDD">
        <w:rPr>
          <w:sz w:val="24"/>
          <w:lang w:val="ru-RU"/>
        </w:rPr>
        <w:t>.5. единовременная поощрительная выплата;</w:t>
      </w:r>
    </w:p>
    <w:p w:rsidR="00DB28C3" w:rsidRPr="000C0556" w:rsidRDefault="00AC5818" w:rsidP="008F6DDD">
      <w:pPr>
        <w:autoSpaceDE w:val="0"/>
        <w:autoSpaceDN w:val="0"/>
        <w:adjustRightInd w:val="0"/>
        <w:ind w:firstLine="567"/>
        <w:jc w:val="both"/>
        <w:rPr>
          <w:sz w:val="24"/>
          <w:szCs w:val="24"/>
          <w:lang w:val="ru-RU"/>
        </w:rPr>
      </w:pPr>
      <w:r w:rsidRPr="000C0556">
        <w:rPr>
          <w:sz w:val="24"/>
          <w:szCs w:val="24"/>
          <w:lang w:val="ru-RU"/>
        </w:rPr>
        <w:t>2.</w:t>
      </w:r>
      <w:r w:rsidR="008F6DDD">
        <w:rPr>
          <w:sz w:val="24"/>
          <w:szCs w:val="24"/>
          <w:lang w:val="ru-RU"/>
        </w:rPr>
        <w:t>4</w:t>
      </w:r>
      <w:r w:rsidR="00121751" w:rsidRPr="000C0556">
        <w:rPr>
          <w:sz w:val="24"/>
          <w:szCs w:val="24"/>
          <w:lang w:val="ru-RU"/>
        </w:rPr>
        <w:t>.6.</w:t>
      </w:r>
      <w:r w:rsidR="00121751" w:rsidRPr="000C0556">
        <w:rPr>
          <w:b/>
          <w:sz w:val="24"/>
          <w:szCs w:val="24"/>
          <w:lang w:val="ru-RU"/>
        </w:rPr>
        <w:t xml:space="preserve"> </w:t>
      </w:r>
      <w:r w:rsidR="00121751" w:rsidRPr="000C0556">
        <w:rPr>
          <w:sz w:val="24"/>
          <w:szCs w:val="24"/>
          <w:lang w:val="ru-RU"/>
        </w:rPr>
        <w:t>поощрительная выплат</w:t>
      </w:r>
      <w:r w:rsidR="00DB28C3">
        <w:rPr>
          <w:sz w:val="24"/>
          <w:szCs w:val="24"/>
          <w:lang w:val="ru-RU"/>
        </w:rPr>
        <w:t>а за  высокие результаты работы</w:t>
      </w:r>
      <w:r w:rsidR="008F6DDD">
        <w:rPr>
          <w:sz w:val="24"/>
          <w:szCs w:val="24"/>
          <w:lang w:val="ru-RU"/>
        </w:rPr>
        <w:t>.</w:t>
      </w:r>
    </w:p>
    <w:p w:rsidR="00121751" w:rsidRPr="000C0556" w:rsidRDefault="00134805" w:rsidP="008F6DDD">
      <w:pPr>
        <w:tabs>
          <w:tab w:val="left" w:pos="180"/>
        </w:tabs>
        <w:autoSpaceDE w:val="0"/>
        <w:autoSpaceDN w:val="0"/>
        <w:adjustRightInd w:val="0"/>
        <w:jc w:val="both"/>
        <w:rPr>
          <w:b/>
          <w:sz w:val="24"/>
          <w:szCs w:val="24"/>
          <w:lang w:val="ru-RU"/>
        </w:rPr>
      </w:pPr>
      <w:r>
        <w:rPr>
          <w:sz w:val="24"/>
          <w:szCs w:val="24"/>
          <w:lang w:val="ru-RU"/>
        </w:rPr>
        <w:t>2.</w:t>
      </w:r>
      <w:r w:rsidR="008F6DDD">
        <w:rPr>
          <w:sz w:val="24"/>
          <w:szCs w:val="24"/>
          <w:lang w:val="ru-RU"/>
        </w:rPr>
        <w:t>5</w:t>
      </w:r>
      <w:r w:rsidR="00121751" w:rsidRPr="000C0556">
        <w:rPr>
          <w:sz w:val="24"/>
          <w:szCs w:val="24"/>
          <w:lang w:val="ru-RU"/>
        </w:rPr>
        <w:t xml:space="preserve">. </w:t>
      </w:r>
      <w:r w:rsidR="008F6DDD" w:rsidRPr="008F6DDD">
        <w:rPr>
          <w:sz w:val="24"/>
          <w:szCs w:val="24"/>
          <w:lang w:val="ru-RU"/>
        </w:rPr>
        <w:t xml:space="preserve">Порядок и условия установления стимулирующих выплат предусмотрены </w:t>
      </w:r>
      <w:r w:rsidR="008F6DDD" w:rsidRPr="00B2660B">
        <w:rPr>
          <w:sz w:val="24"/>
          <w:szCs w:val="24"/>
          <w:lang w:val="ru-RU"/>
        </w:rPr>
        <w:t>в разделе 8</w:t>
      </w:r>
      <w:r w:rsidR="008F6DDD" w:rsidRPr="008F6DDD">
        <w:rPr>
          <w:sz w:val="24"/>
          <w:szCs w:val="24"/>
          <w:lang w:val="ru-RU"/>
        </w:rPr>
        <w:t xml:space="preserve"> настоящего Положения.</w:t>
      </w:r>
    </w:p>
    <w:p w:rsidR="008F6DDD" w:rsidRDefault="008F6DDD" w:rsidP="008F6DDD">
      <w:pPr>
        <w:widowControl w:val="0"/>
        <w:autoSpaceDE w:val="0"/>
        <w:autoSpaceDN w:val="0"/>
        <w:jc w:val="center"/>
        <w:outlineLvl w:val="1"/>
        <w:rPr>
          <w:sz w:val="28"/>
          <w:szCs w:val="28"/>
          <w:lang w:val="ru-RU"/>
        </w:rPr>
      </w:pPr>
    </w:p>
    <w:p w:rsidR="002B1719" w:rsidRDefault="002B1719" w:rsidP="008F6DDD">
      <w:pPr>
        <w:widowControl w:val="0"/>
        <w:autoSpaceDE w:val="0"/>
        <w:autoSpaceDN w:val="0"/>
        <w:jc w:val="center"/>
        <w:outlineLvl w:val="1"/>
        <w:rPr>
          <w:sz w:val="28"/>
          <w:szCs w:val="28"/>
          <w:lang w:val="ru-RU"/>
        </w:rPr>
      </w:pPr>
    </w:p>
    <w:p w:rsidR="008F6DDD" w:rsidRPr="008F6DDD" w:rsidRDefault="008F6DDD" w:rsidP="008F6DDD">
      <w:pPr>
        <w:widowControl w:val="0"/>
        <w:autoSpaceDE w:val="0"/>
        <w:autoSpaceDN w:val="0"/>
        <w:jc w:val="center"/>
        <w:outlineLvl w:val="1"/>
        <w:rPr>
          <w:b/>
          <w:sz w:val="24"/>
          <w:szCs w:val="28"/>
          <w:lang w:val="ru-RU"/>
        </w:rPr>
      </w:pPr>
      <w:r>
        <w:rPr>
          <w:b/>
          <w:sz w:val="24"/>
          <w:szCs w:val="28"/>
          <w:lang w:val="ru-RU"/>
        </w:rPr>
        <w:t>3</w:t>
      </w:r>
      <w:r w:rsidRPr="008F6DDD">
        <w:rPr>
          <w:b/>
          <w:sz w:val="24"/>
          <w:szCs w:val="28"/>
          <w:lang w:val="ru-RU"/>
        </w:rPr>
        <w:t xml:space="preserve">. Порядок и условия оплаты труда работников, </w:t>
      </w:r>
    </w:p>
    <w:p w:rsidR="008F6DDD" w:rsidRPr="008F6DDD" w:rsidRDefault="008F6DDD" w:rsidP="008F6DDD">
      <w:pPr>
        <w:widowControl w:val="0"/>
        <w:autoSpaceDE w:val="0"/>
        <w:autoSpaceDN w:val="0"/>
        <w:jc w:val="center"/>
        <w:outlineLvl w:val="1"/>
        <w:rPr>
          <w:b/>
          <w:sz w:val="24"/>
          <w:szCs w:val="28"/>
          <w:lang w:val="ru-RU"/>
        </w:rPr>
      </w:pPr>
      <w:r w:rsidRPr="008F6DDD">
        <w:rPr>
          <w:b/>
          <w:sz w:val="24"/>
          <w:szCs w:val="28"/>
          <w:lang w:val="ru-RU"/>
        </w:rPr>
        <w:t>занимающих общеотраслевые должности служащих</w:t>
      </w:r>
    </w:p>
    <w:p w:rsidR="008F6DDD" w:rsidRDefault="008F6DDD" w:rsidP="008F6DDD">
      <w:pPr>
        <w:widowControl w:val="0"/>
        <w:autoSpaceDE w:val="0"/>
        <w:autoSpaceDN w:val="0"/>
        <w:ind w:firstLine="709"/>
        <w:jc w:val="both"/>
        <w:rPr>
          <w:sz w:val="24"/>
          <w:szCs w:val="28"/>
          <w:lang w:val="ru-RU"/>
        </w:rPr>
      </w:pPr>
      <w:r>
        <w:rPr>
          <w:sz w:val="24"/>
          <w:szCs w:val="28"/>
          <w:lang w:val="ru-RU"/>
        </w:rPr>
        <w:t>3</w:t>
      </w:r>
      <w:r w:rsidRPr="008F6DDD">
        <w:rPr>
          <w:sz w:val="24"/>
          <w:szCs w:val="28"/>
          <w:lang w:val="ru-RU"/>
        </w:rPr>
        <w:t xml:space="preserve">.1.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9" w:history="1">
        <w:r w:rsidRPr="008F6DDD">
          <w:rPr>
            <w:sz w:val="24"/>
            <w:szCs w:val="28"/>
            <w:lang w:val="ru-RU"/>
          </w:rPr>
          <w:t>ПКГ</w:t>
        </w:r>
      </w:hyperlink>
      <w:r w:rsidRPr="008F6DDD">
        <w:rPr>
          <w:sz w:val="24"/>
          <w:szCs w:val="28"/>
          <w:lang w:val="ru-RU"/>
        </w:rPr>
        <w:t>, утвержденных приказом Министерства здравоохранения и социального развития Российской Федерации</w:t>
      </w:r>
      <w:r>
        <w:rPr>
          <w:sz w:val="24"/>
          <w:szCs w:val="28"/>
          <w:lang w:val="ru-RU"/>
        </w:rPr>
        <w:t xml:space="preserve"> </w:t>
      </w:r>
      <w:r w:rsidRPr="008F6DDD">
        <w:rPr>
          <w:sz w:val="24"/>
          <w:szCs w:val="28"/>
          <w:lang w:val="ru-RU"/>
        </w:rPr>
        <w:t>от 29.05.2008 № 247н «Об утверждении профессиональных квалификационных групп общеотраслевых должностей руководителей, специалистов и служащих»:</w:t>
      </w:r>
    </w:p>
    <w:p w:rsidR="00A07E3A" w:rsidRDefault="00A07E3A" w:rsidP="008F6DDD">
      <w:pPr>
        <w:widowControl w:val="0"/>
        <w:autoSpaceDE w:val="0"/>
        <w:autoSpaceDN w:val="0"/>
        <w:ind w:firstLine="709"/>
        <w:jc w:val="both"/>
        <w:rPr>
          <w:sz w:val="24"/>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05"/>
        <w:gridCol w:w="2073"/>
      </w:tblGrid>
      <w:tr w:rsidR="008F6DDD" w:rsidRPr="008F6DDD" w:rsidTr="008F6DDD">
        <w:trPr>
          <w:tblHeader/>
        </w:trPr>
        <w:tc>
          <w:tcPr>
            <w:tcW w:w="7406" w:type="dxa"/>
          </w:tcPr>
          <w:p w:rsidR="008F6DDD" w:rsidRPr="008F6DDD" w:rsidRDefault="008F6DDD" w:rsidP="008F6DDD">
            <w:pPr>
              <w:widowControl w:val="0"/>
              <w:autoSpaceDE w:val="0"/>
              <w:autoSpaceDN w:val="0"/>
              <w:jc w:val="center"/>
              <w:rPr>
                <w:b/>
                <w:sz w:val="24"/>
                <w:szCs w:val="28"/>
                <w:lang w:val="ru-RU"/>
              </w:rPr>
            </w:pPr>
            <w:r w:rsidRPr="008F6DDD">
              <w:rPr>
                <w:b/>
                <w:sz w:val="24"/>
                <w:szCs w:val="28"/>
                <w:lang w:val="ru-RU"/>
              </w:rPr>
              <w:t>ПКГ</w:t>
            </w:r>
          </w:p>
        </w:tc>
        <w:tc>
          <w:tcPr>
            <w:tcW w:w="2073" w:type="dxa"/>
          </w:tcPr>
          <w:p w:rsidR="008F6DDD" w:rsidRPr="008F6DDD" w:rsidRDefault="008F6DDD" w:rsidP="008F6DDD">
            <w:pPr>
              <w:widowControl w:val="0"/>
              <w:autoSpaceDE w:val="0"/>
              <w:autoSpaceDN w:val="0"/>
              <w:jc w:val="center"/>
              <w:rPr>
                <w:b/>
                <w:sz w:val="24"/>
                <w:szCs w:val="28"/>
                <w:lang w:val="ru-RU"/>
              </w:rPr>
            </w:pPr>
            <w:r w:rsidRPr="008F6DDD">
              <w:rPr>
                <w:b/>
                <w:sz w:val="24"/>
                <w:szCs w:val="28"/>
                <w:lang w:val="ru-RU"/>
              </w:rPr>
              <w:t>Должностной оклад, руб.</w:t>
            </w:r>
          </w:p>
        </w:tc>
      </w:tr>
      <w:tr w:rsidR="008F6DDD" w:rsidRPr="008F6DDD" w:rsidTr="008F6DDD">
        <w:tc>
          <w:tcPr>
            <w:tcW w:w="9479" w:type="dxa"/>
            <w:gridSpan w:val="2"/>
          </w:tcPr>
          <w:p w:rsidR="008F6DDD" w:rsidRPr="008F6DDD" w:rsidRDefault="008F6DDD" w:rsidP="008F6DDD">
            <w:pPr>
              <w:widowControl w:val="0"/>
              <w:autoSpaceDE w:val="0"/>
              <w:autoSpaceDN w:val="0"/>
              <w:jc w:val="center"/>
              <w:rPr>
                <w:b/>
                <w:sz w:val="24"/>
                <w:szCs w:val="28"/>
                <w:lang w:val="ru-RU"/>
              </w:rPr>
            </w:pPr>
            <w:r w:rsidRPr="008F6DDD">
              <w:rPr>
                <w:b/>
                <w:sz w:val="24"/>
                <w:szCs w:val="28"/>
                <w:lang w:val="ru-RU"/>
              </w:rPr>
              <w:lastRenderedPageBreak/>
              <w:t xml:space="preserve">Общеотраслевые должности служащих </w:t>
            </w:r>
            <w:hyperlink r:id="rId10" w:history="1">
              <w:r w:rsidRPr="008F6DDD">
                <w:rPr>
                  <w:b/>
                  <w:sz w:val="24"/>
                  <w:szCs w:val="28"/>
                  <w:lang w:val="ru-RU"/>
                </w:rPr>
                <w:t>второго уровня</w:t>
              </w:r>
            </w:hyperlink>
          </w:p>
        </w:tc>
      </w:tr>
      <w:tr w:rsidR="008F6DDD" w:rsidRPr="008F6DDD" w:rsidTr="008F6DDD">
        <w:tc>
          <w:tcPr>
            <w:tcW w:w="9479" w:type="dxa"/>
            <w:gridSpan w:val="2"/>
          </w:tcPr>
          <w:p w:rsidR="008F6DDD" w:rsidRPr="008F6DDD" w:rsidRDefault="008F6DDD" w:rsidP="008F6DDD">
            <w:pPr>
              <w:widowControl w:val="0"/>
              <w:autoSpaceDE w:val="0"/>
              <w:autoSpaceDN w:val="0"/>
              <w:jc w:val="center"/>
              <w:rPr>
                <w:b/>
                <w:sz w:val="24"/>
                <w:szCs w:val="28"/>
                <w:lang w:val="ru-RU"/>
              </w:rPr>
            </w:pPr>
            <w:r w:rsidRPr="008F6DDD">
              <w:rPr>
                <w:b/>
                <w:sz w:val="24"/>
                <w:szCs w:val="28"/>
                <w:lang w:val="ru-RU"/>
              </w:rPr>
              <w:t>1 квалификационный уровень</w:t>
            </w:r>
          </w:p>
        </w:tc>
      </w:tr>
      <w:tr w:rsidR="008F6DDD" w:rsidRPr="008F6DDD" w:rsidTr="008F6DDD">
        <w:tc>
          <w:tcPr>
            <w:tcW w:w="7406" w:type="dxa"/>
          </w:tcPr>
          <w:p w:rsidR="008F6DDD" w:rsidRPr="008F6DDD" w:rsidRDefault="008F6DDD" w:rsidP="008F6DDD">
            <w:pPr>
              <w:widowControl w:val="0"/>
              <w:autoSpaceDE w:val="0"/>
              <w:autoSpaceDN w:val="0"/>
              <w:jc w:val="both"/>
              <w:rPr>
                <w:sz w:val="24"/>
                <w:szCs w:val="28"/>
                <w:lang w:val="ru-RU"/>
              </w:rPr>
            </w:pPr>
            <w:r>
              <w:rPr>
                <w:sz w:val="24"/>
                <w:szCs w:val="28"/>
                <w:lang w:val="ru-RU"/>
              </w:rPr>
              <w:t>Лаборант</w:t>
            </w:r>
          </w:p>
        </w:tc>
        <w:tc>
          <w:tcPr>
            <w:tcW w:w="2073" w:type="dxa"/>
          </w:tcPr>
          <w:p w:rsidR="008F6DDD" w:rsidRPr="008F6DDD" w:rsidRDefault="00796996" w:rsidP="00945DB1">
            <w:pPr>
              <w:widowControl w:val="0"/>
              <w:autoSpaceDE w:val="0"/>
              <w:autoSpaceDN w:val="0"/>
              <w:jc w:val="center"/>
              <w:rPr>
                <w:sz w:val="24"/>
                <w:szCs w:val="28"/>
                <w:lang w:val="ru-RU"/>
              </w:rPr>
            </w:pPr>
            <w:r>
              <w:rPr>
                <w:sz w:val="24"/>
                <w:szCs w:val="28"/>
                <w:lang w:val="ru-RU"/>
              </w:rPr>
              <w:t>6 117</w:t>
            </w:r>
          </w:p>
        </w:tc>
      </w:tr>
      <w:tr w:rsidR="008F6DDD" w:rsidRPr="008F6DDD" w:rsidTr="008F6DDD">
        <w:tc>
          <w:tcPr>
            <w:tcW w:w="9479" w:type="dxa"/>
            <w:gridSpan w:val="2"/>
          </w:tcPr>
          <w:p w:rsidR="008F6DDD" w:rsidRPr="008F6DDD" w:rsidRDefault="008F6DDD" w:rsidP="008F6DDD">
            <w:pPr>
              <w:widowControl w:val="0"/>
              <w:autoSpaceDE w:val="0"/>
              <w:autoSpaceDN w:val="0"/>
              <w:jc w:val="center"/>
              <w:rPr>
                <w:b/>
                <w:sz w:val="24"/>
                <w:szCs w:val="28"/>
                <w:lang w:val="ru-RU"/>
              </w:rPr>
            </w:pPr>
            <w:r w:rsidRPr="008F6DDD">
              <w:rPr>
                <w:b/>
                <w:sz w:val="24"/>
                <w:szCs w:val="28"/>
                <w:lang w:val="ru-RU"/>
              </w:rPr>
              <w:t xml:space="preserve">Общеотраслевые должности служащих </w:t>
            </w:r>
            <w:hyperlink r:id="rId11" w:history="1">
              <w:r w:rsidRPr="008F6DDD">
                <w:rPr>
                  <w:b/>
                  <w:sz w:val="24"/>
                  <w:szCs w:val="28"/>
                  <w:lang w:val="ru-RU"/>
                </w:rPr>
                <w:t>третьего уровня</w:t>
              </w:r>
            </w:hyperlink>
          </w:p>
        </w:tc>
      </w:tr>
      <w:tr w:rsidR="008F6DDD" w:rsidRPr="008F6DDD" w:rsidTr="008F6DDD">
        <w:tc>
          <w:tcPr>
            <w:tcW w:w="9479" w:type="dxa"/>
            <w:gridSpan w:val="2"/>
          </w:tcPr>
          <w:p w:rsidR="008F6DDD" w:rsidRPr="008F6DDD" w:rsidRDefault="008F6DDD" w:rsidP="008F6DDD">
            <w:pPr>
              <w:widowControl w:val="0"/>
              <w:autoSpaceDE w:val="0"/>
              <w:autoSpaceDN w:val="0"/>
              <w:jc w:val="center"/>
              <w:rPr>
                <w:b/>
                <w:sz w:val="24"/>
                <w:szCs w:val="28"/>
                <w:lang w:val="ru-RU"/>
              </w:rPr>
            </w:pPr>
            <w:r w:rsidRPr="008F6DDD">
              <w:rPr>
                <w:b/>
                <w:sz w:val="24"/>
                <w:szCs w:val="28"/>
                <w:lang w:val="ru-RU"/>
              </w:rPr>
              <w:t>1 квалификационный уровень</w:t>
            </w:r>
          </w:p>
        </w:tc>
      </w:tr>
      <w:tr w:rsidR="008F6DDD" w:rsidRPr="008F6DDD" w:rsidTr="008F6DDD">
        <w:tc>
          <w:tcPr>
            <w:tcW w:w="7406" w:type="dxa"/>
          </w:tcPr>
          <w:p w:rsidR="008F6DDD" w:rsidRPr="008F6DDD" w:rsidRDefault="008F6DDD" w:rsidP="00945DB1">
            <w:pPr>
              <w:widowControl w:val="0"/>
              <w:autoSpaceDE w:val="0"/>
              <w:autoSpaceDN w:val="0"/>
              <w:jc w:val="both"/>
              <w:rPr>
                <w:sz w:val="24"/>
                <w:szCs w:val="28"/>
                <w:lang w:val="ru-RU"/>
              </w:rPr>
            </w:pPr>
            <w:r w:rsidRPr="008F6DDD">
              <w:rPr>
                <w:sz w:val="24"/>
                <w:szCs w:val="28"/>
                <w:lang w:val="ru-RU"/>
              </w:rPr>
              <w:t>Без категории: электроник</w:t>
            </w:r>
            <w:r w:rsidR="00945DB1">
              <w:rPr>
                <w:sz w:val="24"/>
                <w:szCs w:val="28"/>
                <w:lang w:val="ru-RU"/>
              </w:rPr>
              <w:t xml:space="preserve"> (инженер-электроник)</w:t>
            </w:r>
          </w:p>
        </w:tc>
        <w:tc>
          <w:tcPr>
            <w:tcW w:w="2073" w:type="dxa"/>
          </w:tcPr>
          <w:p w:rsidR="008F6DDD" w:rsidRPr="008F6DDD" w:rsidRDefault="00AF0B1E" w:rsidP="00CF4A2F">
            <w:pPr>
              <w:widowControl w:val="0"/>
              <w:autoSpaceDE w:val="0"/>
              <w:autoSpaceDN w:val="0"/>
              <w:jc w:val="center"/>
              <w:rPr>
                <w:sz w:val="24"/>
                <w:szCs w:val="28"/>
                <w:lang w:val="ru-RU"/>
              </w:rPr>
            </w:pPr>
            <w:r w:rsidRPr="00AF0B1E">
              <w:rPr>
                <w:sz w:val="24"/>
                <w:szCs w:val="28"/>
                <w:lang w:val="ru-RU"/>
              </w:rPr>
              <w:t xml:space="preserve">6 </w:t>
            </w:r>
            <w:r w:rsidR="00CF4A2F">
              <w:rPr>
                <w:sz w:val="24"/>
                <w:szCs w:val="28"/>
                <w:lang w:val="ru-RU"/>
              </w:rPr>
              <w:t>825</w:t>
            </w:r>
          </w:p>
        </w:tc>
      </w:tr>
      <w:tr w:rsidR="008F6DDD" w:rsidRPr="008F6DDD" w:rsidTr="008F6DDD">
        <w:tc>
          <w:tcPr>
            <w:tcW w:w="9479" w:type="dxa"/>
            <w:gridSpan w:val="2"/>
          </w:tcPr>
          <w:p w:rsidR="008F6DDD" w:rsidRPr="008F6DDD" w:rsidRDefault="008F6DDD" w:rsidP="00945DB1">
            <w:pPr>
              <w:widowControl w:val="0"/>
              <w:autoSpaceDE w:val="0"/>
              <w:autoSpaceDN w:val="0"/>
              <w:jc w:val="center"/>
              <w:rPr>
                <w:b/>
                <w:sz w:val="24"/>
                <w:szCs w:val="28"/>
                <w:lang w:val="ru-RU"/>
              </w:rPr>
            </w:pPr>
            <w:r w:rsidRPr="008F6DDD">
              <w:rPr>
                <w:b/>
                <w:sz w:val="24"/>
                <w:szCs w:val="28"/>
                <w:lang w:val="ru-RU"/>
              </w:rPr>
              <w:t>2 квалификационный уровень</w:t>
            </w:r>
          </w:p>
        </w:tc>
      </w:tr>
      <w:tr w:rsidR="008F6DDD" w:rsidRPr="008F6DDD" w:rsidTr="008F6DDD">
        <w:tc>
          <w:tcPr>
            <w:tcW w:w="7406" w:type="dxa"/>
          </w:tcPr>
          <w:p w:rsidR="008F6DDD" w:rsidRPr="008F6DDD" w:rsidRDefault="008F6DDD" w:rsidP="00945DB1">
            <w:pPr>
              <w:widowControl w:val="0"/>
              <w:autoSpaceDE w:val="0"/>
              <w:autoSpaceDN w:val="0"/>
              <w:jc w:val="both"/>
              <w:rPr>
                <w:sz w:val="24"/>
                <w:szCs w:val="28"/>
                <w:lang w:val="ru-RU"/>
              </w:rPr>
            </w:pPr>
            <w:r w:rsidRPr="008F6DDD">
              <w:rPr>
                <w:sz w:val="24"/>
                <w:szCs w:val="28"/>
                <w:lang w:val="ru-RU"/>
              </w:rPr>
              <w:t xml:space="preserve">II категория: </w:t>
            </w:r>
            <w:r w:rsidR="00945DB1" w:rsidRPr="00945DB1">
              <w:rPr>
                <w:sz w:val="24"/>
                <w:szCs w:val="28"/>
                <w:lang w:val="ru-RU"/>
              </w:rPr>
              <w:t>электроник (инженер-электроник)</w:t>
            </w:r>
          </w:p>
        </w:tc>
        <w:tc>
          <w:tcPr>
            <w:tcW w:w="2073" w:type="dxa"/>
          </w:tcPr>
          <w:p w:rsidR="008F6DDD" w:rsidRPr="008F6DDD" w:rsidRDefault="00CF4A2F" w:rsidP="00945DB1">
            <w:pPr>
              <w:widowControl w:val="0"/>
              <w:autoSpaceDE w:val="0"/>
              <w:autoSpaceDN w:val="0"/>
              <w:jc w:val="center"/>
              <w:rPr>
                <w:sz w:val="24"/>
                <w:szCs w:val="28"/>
                <w:lang w:val="ru-RU"/>
              </w:rPr>
            </w:pPr>
            <w:r>
              <w:rPr>
                <w:sz w:val="24"/>
                <w:szCs w:val="28"/>
                <w:lang w:val="ru-RU"/>
              </w:rPr>
              <w:t>7 029</w:t>
            </w:r>
          </w:p>
        </w:tc>
      </w:tr>
      <w:tr w:rsidR="008F6DDD" w:rsidRPr="008F6DDD" w:rsidTr="008F6DDD">
        <w:tc>
          <w:tcPr>
            <w:tcW w:w="9479" w:type="dxa"/>
            <w:gridSpan w:val="2"/>
          </w:tcPr>
          <w:p w:rsidR="008F6DDD" w:rsidRPr="008F6DDD" w:rsidRDefault="008F6DDD" w:rsidP="00945DB1">
            <w:pPr>
              <w:widowControl w:val="0"/>
              <w:autoSpaceDE w:val="0"/>
              <w:autoSpaceDN w:val="0"/>
              <w:jc w:val="center"/>
              <w:rPr>
                <w:b/>
                <w:sz w:val="24"/>
                <w:szCs w:val="28"/>
                <w:lang w:val="ru-RU"/>
              </w:rPr>
            </w:pPr>
            <w:r w:rsidRPr="008F6DDD">
              <w:rPr>
                <w:b/>
                <w:sz w:val="24"/>
                <w:szCs w:val="28"/>
                <w:lang w:val="ru-RU"/>
              </w:rPr>
              <w:t>3 квалификационный уровень</w:t>
            </w:r>
          </w:p>
        </w:tc>
      </w:tr>
      <w:tr w:rsidR="008F6DDD" w:rsidRPr="008F6DDD" w:rsidTr="008F6DDD">
        <w:tc>
          <w:tcPr>
            <w:tcW w:w="7406" w:type="dxa"/>
          </w:tcPr>
          <w:p w:rsidR="008F6DDD" w:rsidRPr="008F6DDD" w:rsidRDefault="008F6DDD" w:rsidP="008F6DDD">
            <w:pPr>
              <w:widowControl w:val="0"/>
              <w:autoSpaceDE w:val="0"/>
              <w:autoSpaceDN w:val="0"/>
              <w:jc w:val="both"/>
              <w:rPr>
                <w:sz w:val="24"/>
                <w:szCs w:val="28"/>
                <w:lang w:val="ru-RU"/>
              </w:rPr>
            </w:pPr>
            <w:r w:rsidRPr="008F6DDD">
              <w:rPr>
                <w:sz w:val="24"/>
                <w:szCs w:val="28"/>
                <w:lang w:val="ru-RU"/>
              </w:rPr>
              <w:t xml:space="preserve">I категория: </w:t>
            </w:r>
            <w:r w:rsidR="00945DB1" w:rsidRPr="00945DB1">
              <w:rPr>
                <w:sz w:val="24"/>
                <w:szCs w:val="28"/>
                <w:lang w:val="ru-RU"/>
              </w:rPr>
              <w:t>электроник (инженер-электроник)</w:t>
            </w:r>
          </w:p>
        </w:tc>
        <w:tc>
          <w:tcPr>
            <w:tcW w:w="2073" w:type="dxa"/>
          </w:tcPr>
          <w:p w:rsidR="008F6DDD" w:rsidRPr="008F6DDD" w:rsidRDefault="00CF4A2F" w:rsidP="00945DB1">
            <w:pPr>
              <w:widowControl w:val="0"/>
              <w:autoSpaceDE w:val="0"/>
              <w:autoSpaceDN w:val="0"/>
              <w:jc w:val="center"/>
              <w:rPr>
                <w:sz w:val="24"/>
                <w:szCs w:val="28"/>
                <w:lang w:val="ru-RU"/>
              </w:rPr>
            </w:pPr>
            <w:r>
              <w:rPr>
                <w:sz w:val="24"/>
                <w:szCs w:val="28"/>
                <w:lang w:val="ru-RU"/>
              </w:rPr>
              <w:t>7 236</w:t>
            </w:r>
          </w:p>
        </w:tc>
      </w:tr>
      <w:tr w:rsidR="008F6DDD" w:rsidRPr="008F6DDD" w:rsidTr="008F6DDD">
        <w:tc>
          <w:tcPr>
            <w:tcW w:w="9479" w:type="dxa"/>
            <w:gridSpan w:val="2"/>
          </w:tcPr>
          <w:p w:rsidR="008F6DDD" w:rsidRPr="008F6DDD" w:rsidRDefault="008F6DDD" w:rsidP="00945DB1">
            <w:pPr>
              <w:widowControl w:val="0"/>
              <w:autoSpaceDE w:val="0"/>
              <w:autoSpaceDN w:val="0"/>
              <w:jc w:val="center"/>
              <w:rPr>
                <w:b/>
                <w:sz w:val="24"/>
                <w:szCs w:val="28"/>
                <w:lang w:val="ru-RU"/>
              </w:rPr>
            </w:pPr>
            <w:r w:rsidRPr="008F6DDD">
              <w:rPr>
                <w:b/>
                <w:sz w:val="24"/>
                <w:szCs w:val="28"/>
                <w:lang w:val="ru-RU"/>
              </w:rPr>
              <w:t>4 квалификационный уровень</w:t>
            </w:r>
          </w:p>
        </w:tc>
      </w:tr>
      <w:tr w:rsidR="008F6DDD" w:rsidRPr="008F6DDD" w:rsidTr="008F6DDD">
        <w:tc>
          <w:tcPr>
            <w:tcW w:w="7406" w:type="dxa"/>
          </w:tcPr>
          <w:p w:rsidR="008F6DDD" w:rsidRPr="008F6DDD" w:rsidRDefault="008F6DDD" w:rsidP="008F6DDD">
            <w:pPr>
              <w:widowControl w:val="0"/>
              <w:autoSpaceDE w:val="0"/>
              <w:autoSpaceDN w:val="0"/>
              <w:jc w:val="both"/>
              <w:rPr>
                <w:sz w:val="24"/>
                <w:szCs w:val="28"/>
                <w:lang w:val="ru-RU"/>
              </w:rPr>
            </w:pPr>
            <w:r w:rsidRPr="008F6DDD">
              <w:rPr>
                <w:sz w:val="24"/>
                <w:szCs w:val="28"/>
                <w:lang w:val="ru-RU"/>
              </w:rPr>
              <w:t xml:space="preserve">Ведущие: </w:t>
            </w:r>
            <w:r w:rsidR="00945DB1" w:rsidRPr="00945DB1">
              <w:rPr>
                <w:sz w:val="24"/>
                <w:szCs w:val="28"/>
                <w:lang w:val="ru-RU"/>
              </w:rPr>
              <w:t>электроник (инженер-электроник)</w:t>
            </w:r>
          </w:p>
        </w:tc>
        <w:tc>
          <w:tcPr>
            <w:tcW w:w="2073" w:type="dxa"/>
          </w:tcPr>
          <w:p w:rsidR="008F6DDD" w:rsidRPr="008F6DDD" w:rsidRDefault="00CF4A2F" w:rsidP="00945DB1">
            <w:pPr>
              <w:widowControl w:val="0"/>
              <w:autoSpaceDE w:val="0"/>
              <w:autoSpaceDN w:val="0"/>
              <w:jc w:val="center"/>
              <w:rPr>
                <w:sz w:val="24"/>
                <w:szCs w:val="28"/>
                <w:lang w:val="ru-RU"/>
              </w:rPr>
            </w:pPr>
            <w:r>
              <w:rPr>
                <w:sz w:val="24"/>
                <w:szCs w:val="28"/>
                <w:lang w:val="ru-RU"/>
              </w:rPr>
              <w:t>7 458</w:t>
            </w:r>
          </w:p>
        </w:tc>
      </w:tr>
    </w:tbl>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 В зависимости от условий труда работникам устанавливаются следующие компенсационные выплаты:</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.1. доплата работникам (рабочим), занятым на работах с вредными и (или) опасными условиями труда;</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.2. надбавка за работу со сведениями, составляющими государственную тайну;</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w:t>
      </w:r>
      <w:r>
        <w:rPr>
          <w:sz w:val="24"/>
          <w:szCs w:val="28"/>
          <w:lang w:val="ru-RU"/>
        </w:rPr>
        <w:t>3</w:t>
      </w:r>
      <w:r w:rsidRPr="00945DB1">
        <w:rPr>
          <w:sz w:val="24"/>
          <w:szCs w:val="28"/>
          <w:lang w:val="ru-RU"/>
        </w:rPr>
        <w:t>. надбавка работникам - молодым специалистам;</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w:t>
      </w:r>
      <w:r>
        <w:rPr>
          <w:sz w:val="24"/>
          <w:szCs w:val="28"/>
          <w:lang w:val="ru-RU"/>
        </w:rPr>
        <w:t>4</w:t>
      </w:r>
      <w:r w:rsidRPr="00945DB1">
        <w:rPr>
          <w:sz w:val="24"/>
          <w:szCs w:val="28"/>
          <w:lang w:val="ru-RU"/>
        </w:rPr>
        <w:t>. надбавка за особые условия труда;</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w:t>
      </w:r>
      <w:r>
        <w:rPr>
          <w:sz w:val="24"/>
          <w:szCs w:val="28"/>
          <w:lang w:val="ru-RU"/>
        </w:rPr>
        <w:t>5</w:t>
      </w:r>
      <w:r w:rsidRPr="00945DB1">
        <w:rPr>
          <w:sz w:val="24"/>
          <w:szCs w:val="28"/>
          <w:lang w:val="ru-RU"/>
        </w:rPr>
        <w:t>. доплата за совмещение профессий (должностей);</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w:t>
      </w:r>
      <w:r>
        <w:rPr>
          <w:sz w:val="24"/>
          <w:szCs w:val="28"/>
          <w:lang w:val="ru-RU"/>
        </w:rPr>
        <w:t>6</w:t>
      </w:r>
      <w:r w:rsidRPr="00945DB1">
        <w:rPr>
          <w:sz w:val="24"/>
          <w:szCs w:val="28"/>
          <w:lang w:val="ru-RU"/>
        </w:rPr>
        <w:t>. доплата за расширение зон обслуживания;</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w:t>
      </w:r>
      <w:r>
        <w:rPr>
          <w:sz w:val="24"/>
          <w:szCs w:val="28"/>
          <w:lang w:val="ru-RU"/>
        </w:rPr>
        <w:t>7</w:t>
      </w:r>
      <w:r w:rsidRPr="00945DB1">
        <w:rPr>
          <w:sz w:val="24"/>
          <w:szCs w:val="28"/>
          <w:lang w:val="ru-RU"/>
        </w:rPr>
        <w:t>.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w:t>
      </w:r>
      <w:r>
        <w:rPr>
          <w:sz w:val="24"/>
          <w:szCs w:val="28"/>
          <w:lang w:val="ru-RU"/>
        </w:rPr>
        <w:t>8</w:t>
      </w:r>
      <w:r w:rsidRPr="00945DB1">
        <w:rPr>
          <w:sz w:val="24"/>
          <w:szCs w:val="28"/>
          <w:lang w:val="ru-RU"/>
        </w:rPr>
        <w:t>. доплата за работу в ночное время;</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w:t>
      </w:r>
      <w:r>
        <w:rPr>
          <w:sz w:val="24"/>
          <w:szCs w:val="28"/>
          <w:lang w:val="ru-RU"/>
        </w:rPr>
        <w:t>9</w:t>
      </w:r>
      <w:r w:rsidRPr="00945DB1">
        <w:rPr>
          <w:sz w:val="24"/>
          <w:szCs w:val="28"/>
          <w:lang w:val="ru-RU"/>
        </w:rPr>
        <w:t>. доплата за работу в выходные и нерабочие праздничные дни;</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2</w:t>
      </w:r>
      <w:r w:rsidRPr="00945DB1">
        <w:rPr>
          <w:sz w:val="24"/>
          <w:szCs w:val="28"/>
          <w:lang w:val="ru-RU"/>
        </w:rPr>
        <w:t>.1</w:t>
      </w:r>
      <w:r>
        <w:rPr>
          <w:sz w:val="24"/>
          <w:szCs w:val="28"/>
          <w:lang w:val="ru-RU"/>
        </w:rPr>
        <w:t>0</w:t>
      </w:r>
      <w:r w:rsidRPr="00945DB1">
        <w:rPr>
          <w:sz w:val="24"/>
          <w:szCs w:val="28"/>
          <w:lang w:val="ru-RU"/>
        </w:rPr>
        <w:t>. доплата за сверхурочную работу.</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3</w:t>
      </w:r>
      <w:r w:rsidRPr="00945DB1">
        <w:rPr>
          <w:sz w:val="24"/>
          <w:szCs w:val="28"/>
          <w:lang w:val="ru-RU"/>
        </w:rPr>
        <w:t xml:space="preserve">. Порядок и условия установления компенсационных выплат предусмотрены в </w:t>
      </w:r>
      <w:r w:rsidRPr="00B2660B">
        <w:rPr>
          <w:sz w:val="24"/>
          <w:szCs w:val="28"/>
          <w:lang w:val="ru-RU"/>
        </w:rPr>
        <w:t>разделе 7</w:t>
      </w:r>
      <w:r w:rsidRPr="00945DB1">
        <w:rPr>
          <w:sz w:val="24"/>
          <w:szCs w:val="28"/>
          <w:lang w:val="ru-RU"/>
        </w:rPr>
        <w:t xml:space="preserve"> настоящего Положения.</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4</w:t>
      </w:r>
      <w:r w:rsidRPr="00945DB1">
        <w:rPr>
          <w:sz w:val="24"/>
          <w:szCs w:val="28"/>
          <w:lang w:val="ru-RU"/>
        </w:rPr>
        <w:t>.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4</w:t>
      </w:r>
      <w:r w:rsidRPr="00945DB1">
        <w:rPr>
          <w:sz w:val="24"/>
          <w:szCs w:val="28"/>
          <w:lang w:val="ru-RU"/>
        </w:rPr>
        <w:t>.1. надбавка за присвоение почетного звания</w:t>
      </w:r>
      <w:r>
        <w:rPr>
          <w:sz w:val="24"/>
          <w:szCs w:val="28"/>
          <w:lang w:val="ru-RU"/>
        </w:rPr>
        <w:t xml:space="preserve"> </w:t>
      </w:r>
      <w:r w:rsidRPr="00945DB1">
        <w:rPr>
          <w:sz w:val="24"/>
          <w:szCs w:val="28"/>
          <w:lang w:val="ru-RU"/>
        </w:rPr>
        <w:t>и награждение почетным знаком, нагрудным знаком по соответствующему профилю;</w:t>
      </w:r>
    </w:p>
    <w:p w:rsidR="00945DB1" w:rsidRPr="00945DB1" w:rsidRDefault="00945DB1" w:rsidP="00945DB1">
      <w:pPr>
        <w:widowControl w:val="0"/>
        <w:autoSpaceDE w:val="0"/>
        <w:autoSpaceDN w:val="0"/>
        <w:ind w:firstLine="540"/>
        <w:jc w:val="both"/>
        <w:rPr>
          <w:sz w:val="24"/>
          <w:szCs w:val="28"/>
          <w:lang w:val="ru-RU"/>
        </w:rPr>
      </w:pPr>
      <w:r>
        <w:rPr>
          <w:sz w:val="24"/>
          <w:szCs w:val="28"/>
          <w:lang w:val="ru-RU"/>
        </w:rPr>
        <w:t>3</w:t>
      </w:r>
      <w:r w:rsidRPr="00945DB1">
        <w:rPr>
          <w:sz w:val="24"/>
          <w:szCs w:val="28"/>
          <w:lang w:val="ru-RU"/>
        </w:rPr>
        <w:t>.</w:t>
      </w:r>
      <w:r>
        <w:rPr>
          <w:sz w:val="24"/>
          <w:szCs w:val="28"/>
          <w:lang w:val="ru-RU"/>
        </w:rPr>
        <w:t>4</w:t>
      </w:r>
      <w:r w:rsidRPr="00945DB1">
        <w:rPr>
          <w:sz w:val="24"/>
          <w:szCs w:val="28"/>
          <w:lang w:val="ru-RU"/>
        </w:rPr>
        <w:t>.2. персональная поощрительная выплата;</w:t>
      </w:r>
    </w:p>
    <w:p w:rsidR="00945DB1" w:rsidRPr="00945DB1" w:rsidRDefault="00945DB1" w:rsidP="00945DB1">
      <w:pPr>
        <w:widowControl w:val="0"/>
        <w:autoSpaceDE w:val="0"/>
        <w:autoSpaceDN w:val="0"/>
        <w:ind w:firstLine="540"/>
        <w:jc w:val="both"/>
        <w:rPr>
          <w:sz w:val="24"/>
          <w:szCs w:val="28"/>
          <w:lang w:val="ru-RU"/>
        </w:rPr>
      </w:pPr>
      <w:r w:rsidRPr="00945DB1">
        <w:rPr>
          <w:sz w:val="24"/>
          <w:szCs w:val="28"/>
          <w:lang w:val="ru-RU"/>
        </w:rPr>
        <w:t>4.</w:t>
      </w:r>
      <w:r>
        <w:rPr>
          <w:sz w:val="24"/>
          <w:szCs w:val="28"/>
          <w:lang w:val="ru-RU"/>
        </w:rPr>
        <w:t>4</w:t>
      </w:r>
      <w:r w:rsidRPr="00945DB1">
        <w:rPr>
          <w:sz w:val="24"/>
          <w:szCs w:val="28"/>
          <w:lang w:val="ru-RU"/>
        </w:rPr>
        <w:t>.3. надбавка за выполнение важных (особо важных) и ответственных (особо ответственных) работ;</w:t>
      </w:r>
    </w:p>
    <w:p w:rsidR="00945DB1" w:rsidRPr="00945DB1" w:rsidRDefault="00945DB1" w:rsidP="00945DB1">
      <w:pPr>
        <w:widowControl w:val="0"/>
        <w:autoSpaceDE w:val="0"/>
        <w:autoSpaceDN w:val="0"/>
        <w:ind w:firstLine="540"/>
        <w:jc w:val="both"/>
        <w:rPr>
          <w:sz w:val="24"/>
          <w:szCs w:val="28"/>
          <w:lang w:val="ru-RU"/>
        </w:rPr>
      </w:pPr>
      <w:r w:rsidRPr="00945DB1">
        <w:rPr>
          <w:sz w:val="24"/>
          <w:szCs w:val="28"/>
          <w:lang w:val="ru-RU"/>
        </w:rPr>
        <w:t>4.</w:t>
      </w:r>
      <w:r>
        <w:rPr>
          <w:sz w:val="24"/>
          <w:szCs w:val="28"/>
          <w:lang w:val="ru-RU"/>
        </w:rPr>
        <w:t>4</w:t>
      </w:r>
      <w:r w:rsidRPr="00945DB1">
        <w:rPr>
          <w:sz w:val="24"/>
          <w:szCs w:val="28"/>
          <w:lang w:val="ru-RU"/>
        </w:rPr>
        <w:t>.4. поощрительная выплата по итогам работы (за месяц, квартал, полугодие, год);</w:t>
      </w:r>
    </w:p>
    <w:p w:rsidR="00945DB1" w:rsidRPr="00945DB1" w:rsidRDefault="00945DB1" w:rsidP="00945DB1">
      <w:pPr>
        <w:widowControl w:val="0"/>
        <w:autoSpaceDE w:val="0"/>
        <w:autoSpaceDN w:val="0"/>
        <w:ind w:firstLine="540"/>
        <w:jc w:val="both"/>
        <w:rPr>
          <w:sz w:val="24"/>
          <w:szCs w:val="28"/>
          <w:lang w:val="ru-RU"/>
        </w:rPr>
      </w:pPr>
      <w:r w:rsidRPr="00945DB1">
        <w:rPr>
          <w:sz w:val="24"/>
          <w:szCs w:val="28"/>
          <w:lang w:val="ru-RU"/>
        </w:rPr>
        <w:t>4.</w:t>
      </w:r>
      <w:r>
        <w:rPr>
          <w:sz w:val="24"/>
          <w:szCs w:val="28"/>
          <w:lang w:val="ru-RU"/>
        </w:rPr>
        <w:t>4</w:t>
      </w:r>
      <w:r w:rsidRPr="00945DB1">
        <w:rPr>
          <w:sz w:val="24"/>
          <w:szCs w:val="28"/>
          <w:lang w:val="ru-RU"/>
        </w:rPr>
        <w:t>.5. единовременная поощрительная выплата;</w:t>
      </w:r>
    </w:p>
    <w:p w:rsidR="00945DB1" w:rsidRPr="00945DB1" w:rsidRDefault="00945DB1" w:rsidP="00945DB1">
      <w:pPr>
        <w:widowControl w:val="0"/>
        <w:autoSpaceDE w:val="0"/>
        <w:autoSpaceDN w:val="0"/>
        <w:ind w:firstLine="540"/>
        <w:jc w:val="both"/>
        <w:rPr>
          <w:sz w:val="24"/>
          <w:szCs w:val="28"/>
          <w:lang w:val="ru-RU"/>
        </w:rPr>
      </w:pPr>
      <w:r w:rsidRPr="00945DB1">
        <w:rPr>
          <w:sz w:val="24"/>
          <w:szCs w:val="28"/>
          <w:lang w:val="ru-RU"/>
        </w:rPr>
        <w:t>4.</w:t>
      </w:r>
      <w:r>
        <w:rPr>
          <w:sz w:val="24"/>
          <w:szCs w:val="28"/>
          <w:lang w:val="ru-RU"/>
        </w:rPr>
        <w:t>4</w:t>
      </w:r>
      <w:r w:rsidRPr="00945DB1">
        <w:rPr>
          <w:sz w:val="24"/>
          <w:szCs w:val="28"/>
          <w:lang w:val="ru-RU"/>
        </w:rPr>
        <w:t>.6. поощрительная выплата за высокие результаты работы.</w:t>
      </w:r>
    </w:p>
    <w:p w:rsidR="00945DB1" w:rsidRPr="00945DB1" w:rsidRDefault="00945DB1" w:rsidP="00945DB1">
      <w:pPr>
        <w:widowControl w:val="0"/>
        <w:autoSpaceDE w:val="0"/>
        <w:autoSpaceDN w:val="0"/>
        <w:ind w:firstLine="540"/>
        <w:jc w:val="both"/>
        <w:rPr>
          <w:sz w:val="24"/>
          <w:szCs w:val="28"/>
          <w:lang w:val="ru-RU"/>
        </w:rPr>
      </w:pPr>
      <w:r w:rsidRPr="00945DB1">
        <w:rPr>
          <w:sz w:val="24"/>
          <w:szCs w:val="28"/>
          <w:lang w:val="ru-RU"/>
        </w:rPr>
        <w:t xml:space="preserve">4.6. Порядок и условия установления стимулирующих выплат предусмотрены в </w:t>
      </w:r>
      <w:r w:rsidRPr="00B2660B">
        <w:rPr>
          <w:sz w:val="24"/>
          <w:szCs w:val="28"/>
          <w:lang w:val="ru-RU"/>
        </w:rPr>
        <w:t>разделе 8</w:t>
      </w:r>
      <w:r w:rsidRPr="00945DB1">
        <w:rPr>
          <w:sz w:val="24"/>
          <w:szCs w:val="28"/>
          <w:lang w:val="ru-RU"/>
        </w:rPr>
        <w:t xml:space="preserve"> настоящего Положения.</w:t>
      </w:r>
    </w:p>
    <w:p w:rsidR="00121751" w:rsidRPr="000C0556" w:rsidRDefault="00945DB1" w:rsidP="00AC5818">
      <w:pPr>
        <w:jc w:val="center"/>
        <w:rPr>
          <w:b/>
          <w:sz w:val="24"/>
          <w:szCs w:val="24"/>
          <w:lang w:val="ru-RU"/>
        </w:rPr>
      </w:pPr>
      <w:r>
        <w:rPr>
          <w:b/>
          <w:sz w:val="24"/>
          <w:szCs w:val="24"/>
          <w:lang w:val="ru-RU"/>
        </w:rPr>
        <w:lastRenderedPageBreak/>
        <w:t>5</w:t>
      </w:r>
      <w:r w:rsidR="00121751" w:rsidRPr="000C0556">
        <w:rPr>
          <w:b/>
          <w:sz w:val="24"/>
          <w:szCs w:val="24"/>
          <w:lang w:val="ru-RU"/>
        </w:rPr>
        <w:t>. Порядок и условия оплаты труда работников, осуществляющих профессиональную деятельность по профессиям рабочих</w:t>
      </w:r>
    </w:p>
    <w:p w:rsidR="00121751" w:rsidRPr="000C0556" w:rsidRDefault="00945DB1" w:rsidP="00121751">
      <w:pPr>
        <w:jc w:val="both"/>
        <w:rPr>
          <w:sz w:val="24"/>
          <w:szCs w:val="24"/>
          <w:lang w:val="ru-RU"/>
        </w:rPr>
      </w:pPr>
      <w:r>
        <w:rPr>
          <w:sz w:val="24"/>
          <w:szCs w:val="24"/>
          <w:lang w:val="ru-RU"/>
        </w:rPr>
        <w:t>5</w:t>
      </w:r>
      <w:r w:rsidR="00121751" w:rsidRPr="000C0556">
        <w:rPr>
          <w:sz w:val="24"/>
          <w:szCs w:val="24"/>
          <w:lang w:val="ru-RU"/>
        </w:rPr>
        <w:t xml:space="preserve">.1. Оклады рабочих устанавливаются в зависимости от разрядов работ в соответствии с </w:t>
      </w:r>
      <w:r w:rsidR="00121751" w:rsidRPr="000C0556">
        <w:rPr>
          <w:color w:val="000000"/>
          <w:sz w:val="24"/>
          <w:szCs w:val="24"/>
          <w:lang w:val="ru-RU"/>
        </w:rPr>
        <w:t>Единым тарифно-квалификационным справочником работ и профессий рабочих (</w:t>
      </w:r>
      <w:r w:rsidR="00121751" w:rsidRPr="000C0556">
        <w:rPr>
          <w:sz w:val="24"/>
          <w:szCs w:val="24"/>
          <w:lang w:val="ru-RU"/>
        </w:rPr>
        <w:t>ЕТКС):</w:t>
      </w:r>
    </w:p>
    <w:tbl>
      <w:tblPr>
        <w:tblW w:w="9498" w:type="dxa"/>
        <w:tblInd w:w="40" w:type="dxa"/>
        <w:tblLayout w:type="fixed"/>
        <w:tblCellMar>
          <w:left w:w="40" w:type="dxa"/>
          <w:right w:w="40" w:type="dxa"/>
        </w:tblCellMar>
        <w:tblLook w:val="0000" w:firstRow="0" w:lastRow="0" w:firstColumn="0" w:lastColumn="0" w:noHBand="0" w:noVBand="0"/>
      </w:tblPr>
      <w:tblGrid>
        <w:gridCol w:w="8080"/>
        <w:gridCol w:w="1418"/>
      </w:tblGrid>
      <w:tr w:rsidR="00121751" w:rsidRPr="00945DB1" w:rsidTr="00945DB1">
        <w:trPr>
          <w:trHeight w:val="1027"/>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121751" w:rsidRPr="00945DB1" w:rsidRDefault="00121751" w:rsidP="00945DB1">
            <w:pPr>
              <w:shd w:val="clear" w:color="auto" w:fill="FFFFFF"/>
              <w:autoSpaceDE w:val="0"/>
              <w:autoSpaceDN w:val="0"/>
              <w:adjustRightInd w:val="0"/>
              <w:jc w:val="center"/>
              <w:rPr>
                <w:b/>
                <w:sz w:val="24"/>
                <w:szCs w:val="24"/>
                <w:lang w:val="ru-RU"/>
              </w:rPr>
            </w:pPr>
            <w:r w:rsidRPr="00945DB1">
              <w:rPr>
                <w:b/>
                <w:color w:val="000000"/>
                <w:sz w:val="24"/>
                <w:szCs w:val="24"/>
                <w:lang w:val="ru-RU"/>
              </w:rPr>
              <w:t>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21751" w:rsidRPr="00945DB1" w:rsidRDefault="00121751" w:rsidP="00945DB1">
            <w:pPr>
              <w:shd w:val="clear" w:color="auto" w:fill="FFFFFF"/>
              <w:autoSpaceDE w:val="0"/>
              <w:autoSpaceDN w:val="0"/>
              <w:adjustRightInd w:val="0"/>
              <w:jc w:val="center"/>
              <w:rPr>
                <w:b/>
                <w:sz w:val="24"/>
                <w:szCs w:val="24"/>
              </w:rPr>
            </w:pPr>
            <w:proofErr w:type="spellStart"/>
            <w:r w:rsidRPr="00945DB1">
              <w:rPr>
                <w:b/>
                <w:color w:val="000000"/>
                <w:sz w:val="24"/>
                <w:szCs w:val="24"/>
              </w:rPr>
              <w:t>Оклад</w:t>
            </w:r>
            <w:proofErr w:type="spellEnd"/>
            <w:r w:rsidRPr="00945DB1">
              <w:rPr>
                <w:b/>
                <w:color w:val="000000"/>
                <w:sz w:val="24"/>
                <w:szCs w:val="24"/>
              </w:rPr>
              <w:t xml:space="preserve">, </w:t>
            </w:r>
            <w:r w:rsidRPr="00945DB1">
              <w:rPr>
                <w:b/>
                <w:color w:val="000000"/>
                <w:sz w:val="24"/>
                <w:szCs w:val="24"/>
                <w:lang w:val="ru-RU"/>
              </w:rPr>
              <w:t xml:space="preserve">   </w:t>
            </w:r>
            <w:proofErr w:type="spellStart"/>
            <w:r w:rsidRPr="00945DB1">
              <w:rPr>
                <w:b/>
                <w:color w:val="000000"/>
                <w:sz w:val="24"/>
                <w:szCs w:val="24"/>
              </w:rPr>
              <w:t>руб</w:t>
            </w:r>
            <w:proofErr w:type="spellEnd"/>
            <w:r w:rsidRPr="00945DB1">
              <w:rPr>
                <w:b/>
                <w:color w:val="000000"/>
                <w:sz w:val="24"/>
                <w:szCs w:val="24"/>
              </w:rPr>
              <w:t>.</w:t>
            </w:r>
          </w:p>
        </w:tc>
      </w:tr>
      <w:tr w:rsidR="00AF0B1E" w:rsidRPr="000C0556" w:rsidTr="00945DB1">
        <w:trPr>
          <w:trHeight w:val="65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AF0B1E" w:rsidRPr="000C0556" w:rsidRDefault="00AF0B1E">
            <w:pPr>
              <w:shd w:val="clear" w:color="auto" w:fill="FFFFFF"/>
              <w:autoSpaceDE w:val="0"/>
              <w:autoSpaceDN w:val="0"/>
              <w:adjustRightInd w:val="0"/>
              <w:rPr>
                <w:sz w:val="24"/>
                <w:szCs w:val="24"/>
                <w:lang w:val="ru-RU"/>
              </w:rPr>
            </w:pPr>
            <w:r w:rsidRPr="000C0556">
              <w:rPr>
                <w:color w:val="000000"/>
                <w:sz w:val="24"/>
                <w:szCs w:val="24"/>
                <w:lang w:val="ru-RU"/>
              </w:rPr>
              <w:t>1 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0B1E" w:rsidRPr="00EE2713" w:rsidRDefault="00AF0B1E" w:rsidP="00EE2713">
            <w:pPr>
              <w:jc w:val="center"/>
              <w:rPr>
                <w:sz w:val="24"/>
                <w:lang w:val="ru-RU"/>
              </w:rPr>
            </w:pPr>
            <w:r w:rsidRPr="00AF0B1E">
              <w:rPr>
                <w:sz w:val="24"/>
              </w:rPr>
              <w:t xml:space="preserve">3 </w:t>
            </w:r>
            <w:r w:rsidR="00EE2713">
              <w:rPr>
                <w:sz w:val="24"/>
                <w:lang w:val="ru-RU"/>
              </w:rPr>
              <w:t>987</w:t>
            </w:r>
          </w:p>
        </w:tc>
      </w:tr>
      <w:tr w:rsidR="00AF0B1E" w:rsidRPr="000C0556" w:rsidTr="00945DB1">
        <w:trPr>
          <w:trHeight w:val="662"/>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AF0B1E" w:rsidRPr="000C0556" w:rsidRDefault="00AF0B1E">
            <w:pPr>
              <w:shd w:val="clear" w:color="auto" w:fill="FFFFFF"/>
              <w:autoSpaceDE w:val="0"/>
              <w:autoSpaceDN w:val="0"/>
              <w:adjustRightInd w:val="0"/>
              <w:rPr>
                <w:sz w:val="24"/>
                <w:szCs w:val="24"/>
                <w:lang w:val="ru-RU"/>
              </w:rPr>
            </w:pPr>
            <w:r w:rsidRPr="000C0556">
              <w:rPr>
                <w:color w:val="000000"/>
                <w:sz w:val="24"/>
                <w:szCs w:val="24"/>
                <w:lang w:val="ru-RU"/>
              </w:rPr>
              <w:t>2 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0B1E" w:rsidRPr="00EE2713" w:rsidRDefault="00EE2713" w:rsidP="00AF0B1E">
            <w:pPr>
              <w:jc w:val="center"/>
              <w:rPr>
                <w:sz w:val="24"/>
                <w:lang w:val="ru-RU"/>
              </w:rPr>
            </w:pPr>
            <w:r>
              <w:rPr>
                <w:sz w:val="24"/>
                <w:lang w:val="ru-RU"/>
              </w:rPr>
              <w:t>4 123</w:t>
            </w:r>
          </w:p>
        </w:tc>
      </w:tr>
      <w:tr w:rsidR="00AF0B1E" w:rsidRPr="000C0556" w:rsidTr="00945DB1">
        <w:trPr>
          <w:trHeight w:val="662"/>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AF0B1E" w:rsidRPr="000C0556" w:rsidRDefault="00AF0B1E">
            <w:pPr>
              <w:shd w:val="clear" w:color="auto" w:fill="FFFFFF"/>
              <w:autoSpaceDE w:val="0"/>
              <w:autoSpaceDN w:val="0"/>
              <w:adjustRightInd w:val="0"/>
              <w:rPr>
                <w:sz w:val="24"/>
                <w:szCs w:val="24"/>
                <w:lang w:val="ru-RU"/>
              </w:rPr>
            </w:pPr>
            <w:r w:rsidRPr="000C0556">
              <w:rPr>
                <w:color w:val="000000"/>
                <w:sz w:val="24"/>
                <w:szCs w:val="24"/>
                <w:lang w:val="ru-RU"/>
              </w:rPr>
              <w:t>3 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0B1E" w:rsidRPr="00EE2713" w:rsidRDefault="00EE2713" w:rsidP="00AF0B1E">
            <w:pPr>
              <w:jc w:val="center"/>
              <w:rPr>
                <w:sz w:val="24"/>
                <w:lang w:val="ru-RU"/>
              </w:rPr>
            </w:pPr>
            <w:r>
              <w:rPr>
                <w:sz w:val="24"/>
                <w:lang w:val="ru-RU"/>
              </w:rPr>
              <w:t>4 330</w:t>
            </w:r>
          </w:p>
        </w:tc>
      </w:tr>
      <w:tr w:rsidR="00AF0B1E" w:rsidRPr="000C0556" w:rsidTr="00945DB1">
        <w:trPr>
          <w:trHeight w:val="88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AF0B1E" w:rsidRPr="000C0556" w:rsidRDefault="00AF0B1E">
            <w:pPr>
              <w:shd w:val="clear" w:color="auto" w:fill="FFFFFF"/>
              <w:autoSpaceDE w:val="0"/>
              <w:autoSpaceDN w:val="0"/>
              <w:adjustRightInd w:val="0"/>
              <w:rPr>
                <w:sz w:val="24"/>
                <w:szCs w:val="24"/>
                <w:lang w:val="ru-RU"/>
              </w:rPr>
            </w:pPr>
            <w:r w:rsidRPr="000C0556">
              <w:rPr>
                <w:color w:val="000000"/>
                <w:sz w:val="24"/>
                <w:szCs w:val="24"/>
                <w:lang w:val="ru-RU"/>
              </w:rPr>
              <w:t>4 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0B1E" w:rsidRPr="00EE2713" w:rsidRDefault="00EE2713" w:rsidP="00AF0B1E">
            <w:pPr>
              <w:jc w:val="center"/>
              <w:rPr>
                <w:sz w:val="24"/>
                <w:lang w:val="ru-RU"/>
              </w:rPr>
            </w:pPr>
            <w:r>
              <w:rPr>
                <w:sz w:val="24"/>
                <w:lang w:val="ru-RU"/>
              </w:rPr>
              <w:t>6 117</w:t>
            </w:r>
          </w:p>
        </w:tc>
      </w:tr>
      <w:tr w:rsidR="00AF0B1E" w:rsidRPr="000C0556" w:rsidTr="00945DB1">
        <w:trPr>
          <w:trHeight w:val="902"/>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AF0B1E" w:rsidRPr="000C0556" w:rsidRDefault="00AF0B1E">
            <w:pPr>
              <w:shd w:val="clear" w:color="auto" w:fill="FFFFFF"/>
              <w:autoSpaceDE w:val="0"/>
              <w:autoSpaceDN w:val="0"/>
              <w:adjustRightInd w:val="0"/>
              <w:rPr>
                <w:sz w:val="24"/>
                <w:szCs w:val="24"/>
                <w:lang w:val="ru-RU"/>
              </w:rPr>
            </w:pPr>
            <w:r w:rsidRPr="000C0556">
              <w:rPr>
                <w:color w:val="000000"/>
                <w:sz w:val="24"/>
                <w:szCs w:val="24"/>
                <w:lang w:val="ru-RU"/>
              </w:rPr>
              <w:t>5 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0B1E" w:rsidRPr="00EE2713" w:rsidRDefault="00EE2713" w:rsidP="00AF0B1E">
            <w:pPr>
              <w:jc w:val="center"/>
              <w:rPr>
                <w:sz w:val="24"/>
                <w:lang w:val="ru-RU"/>
              </w:rPr>
            </w:pPr>
            <w:r>
              <w:rPr>
                <w:sz w:val="24"/>
                <w:lang w:val="ru-RU"/>
              </w:rPr>
              <w:t>6 239</w:t>
            </w:r>
          </w:p>
        </w:tc>
      </w:tr>
      <w:tr w:rsidR="00AF0B1E" w:rsidRPr="000C0556" w:rsidTr="00945DB1">
        <w:trPr>
          <w:trHeight w:val="89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AF0B1E" w:rsidRPr="000C0556" w:rsidRDefault="00AF0B1E">
            <w:pPr>
              <w:shd w:val="clear" w:color="auto" w:fill="FFFFFF"/>
              <w:autoSpaceDE w:val="0"/>
              <w:autoSpaceDN w:val="0"/>
              <w:adjustRightInd w:val="0"/>
              <w:rPr>
                <w:sz w:val="24"/>
                <w:szCs w:val="24"/>
                <w:lang w:val="ru-RU"/>
              </w:rPr>
            </w:pPr>
            <w:r w:rsidRPr="000C0556">
              <w:rPr>
                <w:color w:val="000000"/>
                <w:sz w:val="24"/>
                <w:szCs w:val="24"/>
                <w:lang w:val="ru-RU"/>
              </w:rPr>
              <w:t>6 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0B1E" w:rsidRPr="00EE2713" w:rsidRDefault="00EE2713" w:rsidP="00AF0B1E">
            <w:pPr>
              <w:jc w:val="center"/>
              <w:rPr>
                <w:sz w:val="24"/>
                <w:lang w:val="ru-RU"/>
              </w:rPr>
            </w:pPr>
            <w:r>
              <w:rPr>
                <w:sz w:val="24"/>
                <w:lang w:val="ru-RU"/>
              </w:rPr>
              <w:t>6 365</w:t>
            </w:r>
          </w:p>
        </w:tc>
      </w:tr>
      <w:tr w:rsidR="00AF0B1E" w:rsidRPr="000C0556" w:rsidTr="00945DB1">
        <w:trPr>
          <w:trHeight w:val="89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AF0B1E" w:rsidRPr="000C0556" w:rsidRDefault="00AF0B1E">
            <w:pPr>
              <w:shd w:val="clear" w:color="auto" w:fill="FFFFFF"/>
              <w:autoSpaceDE w:val="0"/>
              <w:autoSpaceDN w:val="0"/>
              <w:adjustRightInd w:val="0"/>
              <w:rPr>
                <w:sz w:val="24"/>
                <w:szCs w:val="24"/>
                <w:lang w:val="ru-RU"/>
              </w:rPr>
            </w:pPr>
            <w:r w:rsidRPr="000C0556">
              <w:rPr>
                <w:color w:val="000000"/>
                <w:sz w:val="24"/>
                <w:szCs w:val="24"/>
                <w:lang w:val="ru-RU"/>
              </w:rPr>
              <w:t>7 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0B1E" w:rsidRPr="00EE2713" w:rsidRDefault="00EE2713" w:rsidP="00AF0B1E">
            <w:pPr>
              <w:jc w:val="center"/>
              <w:rPr>
                <w:sz w:val="24"/>
                <w:lang w:val="ru-RU"/>
              </w:rPr>
            </w:pPr>
            <w:r>
              <w:rPr>
                <w:sz w:val="24"/>
                <w:lang w:val="ru-RU"/>
              </w:rPr>
              <w:t>6 495</w:t>
            </w:r>
          </w:p>
        </w:tc>
      </w:tr>
      <w:tr w:rsidR="00AF0B1E" w:rsidRPr="000C0556" w:rsidTr="00945DB1">
        <w:trPr>
          <w:trHeight w:val="922"/>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AF0B1E" w:rsidRPr="000C0556" w:rsidRDefault="00AF0B1E">
            <w:pPr>
              <w:shd w:val="clear" w:color="auto" w:fill="FFFFFF"/>
              <w:autoSpaceDE w:val="0"/>
              <w:autoSpaceDN w:val="0"/>
              <w:adjustRightInd w:val="0"/>
              <w:rPr>
                <w:sz w:val="24"/>
                <w:szCs w:val="24"/>
                <w:lang w:val="ru-RU"/>
              </w:rPr>
            </w:pPr>
            <w:r w:rsidRPr="000C0556">
              <w:rPr>
                <w:color w:val="000000"/>
                <w:sz w:val="24"/>
                <w:szCs w:val="24"/>
                <w:lang w:val="ru-RU"/>
              </w:rPr>
              <w:t>8 разряд работ в соответствии с Единым тарифно-квалификационным справочником работ и профессий рабочих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0B1E" w:rsidRPr="00EE2713" w:rsidRDefault="00EE2713" w:rsidP="00AF0B1E">
            <w:pPr>
              <w:jc w:val="center"/>
              <w:rPr>
                <w:sz w:val="24"/>
                <w:lang w:val="ru-RU"/>
              </w:rPr>
            </w:pPr>
            <w:r>
              <w:rPr>
                <w:sz w:val="24"/>
                <w:lang w:val="ru-RU"/>
              </w:rPr>
              <w:t>6 626</w:t>
            </w:r>
          </w:p>
        </w:tc>
      </w:tr>
    </w:tbl>
    <w:p w:rsidR="00121751" w:rsidRPr="000C0556" w:rsidRDefault="00945DB1" w:rsidP="00121751">
      <w:pPr>
        <w:autoSpaceDE w:val="0"/>
        <w:autoSpaceDN w:val="0"/>
        <w:adjustRightInd w:val="0"/>
        <w:jc w:val="both"/>
        <w:rPr>
          <w:sz w:val="24"/>
          <w:szCs w:val="24"/>
          <w:lang w:val="ru-RU"/>
        </w:rPr>
      </w:pPr>
      <w:r>
        <w:rPr>
          <w:sz w:val="24"/>
          <w:szCs w:val="24"/>
          <w:lang w:val="ru-RU"/>
        </w:rPr>
        <w:t>5</w:t>
      </w:r>
      <w:r w:rsidR="00121751" w:rsidRPr="000C0556">
        <w:rPr>
          <w:sz w:val="24"/>
          <w:szCs w:val="24"/>
          <w:lang w:val="ru-RU"/>
        </w:rPr>
        <w:t>.2.  В зависимости от условий труда рабочих устанавливаются следующие компенсационн</w:t>
      </w:r>
      <w:r w:rsidR="00B84E47">
        <w:rPr>
          <w:sz w:val="24"/>
          <w:szCs w:val="24"/>
          <w:lang w:val="ru-RU"/>
        </w:rPr>
        <w:t>ые</w:t>
      </w:r>
      <w:r w:rsidR="00121751" w:rsidRPr="000C0556">
        <w:rPr>
          <w:sz w:val="24"/>
          <w:szCs w:val="24"/>
          <w:lang w:val="ru-RU"/>
        </w:rPr>
        <w:t xml:space="preserve"> выплаты:</w:t>
      </w:r>
    </w:p>
    <w:p w:rsidR="00121751" w:rsidRPr="000C0556" w:rsidRDefault="00945DB1" w:rsidP="00D8798F">
      <w:pPr>
        <w:autoSpaceDE w:val="0"/>
        <w:autoSpaceDN w:val="0"/>
        <w:adjustRightInd w:val="0"/>
        <w:ind w:firstLine="567"/>
        <w:jc w:val="both"/>
        <w:rPr>
          <w:sz w:val="24"/>
          <w:szCs w:val="24"/>
          <w:lang w:val="ru-RU"/>
        </w:rPr>
      </w:pPr>
      <w:r>
        <w:rPr>
          <w:sz w:val="24"/>
          <w:szCs w:val="24"/>
          <w:lang w:val="ru-RU"/>
        </w:rPr>
        <w:t>5</w:t>
      </w:r>
      <w:r w:rsidR="00121751" w:rsidRPr="000C0556">
        <w:rPr>
          <w:sz w:val="24"/>
          <w:szCs w:val="24"/>
          <w:lang w:val="ru-RU"/>
        </w:rPr>
        <w:t xml:space="preserve">.2.1. доплата работникам (рабочим), занятым </w:t>
      </w:r>
      <w:r w:rsidRPr="00945DB1">
        <w:rPr>
          <w:sz w:val="24"/>
          <w:szCs w:val="24"/>
          <w:lang w:val="ru-RU"/>
        </w:rPr>
        <w:t>на работах с вредными и (или) опасными условиями труда</w:t>
      </w:r>
      <w:r w:rsidR="00121751" w:rsidRPr="000C0556">
        <w:rPr>
          <w:sz w:val="24"/>
          <w:szCs w:val="24"/>
          <w:lang w:val="ru-RU"/>
        </w:rPr>
        <w:t xml:space="preserve">; </w:t>
      </w:r>
    </w:p>
    <w:p w:rsidR="00121751" w:rsidRPr="000C0556" w:rsidRDefault="00945DB1" w:rsidP="00D8798F">
      <w:pPr>
        <w:autoSpaceDE w:val="0"/>
        <w:autoSpaceDN w:val="0"/>
        <w:adjustRightInd w:val="0"/>
        <w:ind w:firstLine="567"/>
        <w:jc w:val="both"/>
        <w:rPr>
          <w:sz w:val="24"/>
          <w:szCs w:val="24"/>
          <w:lang w:val="ru-RU"/>
        </w:rPr>
      </w:pPr>
      <w:r>
        <w:rPr>
          <w:sz w:val="24"/>
          <w:szCs w:val="24"/>
          <w:lang w:val="ru-RU"/>
        </w:rPr>
        <w:t>5</w:t>
      </w:r>
      <w:r w:rsidR="00121751" w:rsidRPr="000C0556">
        <w:rPr>
          <w:sz w:val="24"/>
          <w:szCs w:val="24"/>
          <w:lang w:val="ru-RU"/>
        </w:rPr>
        <w:t xml:space="preserve">.2.2. надбавка за особые условия труда; </w:t>
      </w:r>
    </w:p>
    <w:p w:rsidR="00121751" w:rsidRPr="000C0556" w:rsidRDefault="00945DB1" w:rsidP="00D8798F">
      <w:pPr>
        <w:autoSpaceDE w:val="0"/>
        <w:autoSpaceDN w:val="0"/>
        <w:adjustRightInd w:val="0"/>
        <w:ind w:firstLine="567"/>
        <w:jc w:val="both"/>
        <w:rPr>
          <w:sz w:val="24"/>
          <w:szCs w:val="24"/>
          <w:lang w:val="ru-RU"/>
        </w:rPr>
      </w:pPr>
      <w:r>
        <w:rPr>
          <w:sz w:val="24"/>
          <w:szCs w:val="24"/>
          <w:lang w:val="ru-RU"/>
        </w:rPr>
        <w:t>5</w:t>
      </w:r>
      <w:r w:rsidR="00121751" w:rsidRPr="000C0556">
        <w:rPr>
          <w:sz w:val="24"/>
          <w:szCs w:val="24"/>
          <w:lang w:val="ru-RU"/>
        </w:rPr>
        <w:t xml:space="preserve">.2.3. доплата за совмещение профессий (должностей); </w:t>
      </w:r>
    </w:p>
    <w:p w:rsidR="00121751" w:rsidRPr="000C0556" w:rsidRDefault="00945DB1" w:rsidP="00D8798F">
      <w:pPr>
        <w:autoSpaceDE w:val="0"/>
        <w:autoSpaceDN w:val="0"/>
        <w:adjustRightInd w:val="0"/>
        <w:ind w:firstLine="567"/>
        <w:jc w:val="both"/>
        <w:rPr>
          <w:bCs/>
          <w:sz w:val="24"/>
          <w:szCs w:val="24"/>
          <w:lang w:val="ru-RU"/>
        </w:rPr>
      </w:pPr>
      <w:r>
        <w:rPr>
          <w:sz w:val="24"/>
          <w:szCs w:val="24"/>
          <w:lang w:val="ru-RU"/>
        </w:rPr>
        <w:t>5</w:t>
      </w:r>
      <w:r w:rsidR="00121751" w:rsidRPr="000C0556">
        <w:rPr>
          <w:sz w:val="24"/>
          <w:szCs w:val="24"/>
          <w:lang w:val="ru-RU"/>
        </w:rPr>
        <w:t>.2.4. доплата</w:t>
      </w:r>
      <w:r w:rsidR="00121751" w:rsidRPr="000C0556">
        <w:rPr>
          <w:bCs/>
          <w:sz w:val="24"/>
          <w:szCs w:val="24"/>
          <w:lang w:val="ru-RU"/>
        </w:rPr>
        <w:t xml:space="preserve"> за расширение зон обслуживания; </w:t>
      </w:r>
    </w:p>
    <w:p w:rsidR="00121751" w:rsidRPr="000C0556" w:rsidRDefault="00945DB1" w:rsidP="00D8798F">
      <w:pPr>
        <w:autoSpaceDE w:val="0"/>
        <w:autoSpaceDN w:val="0"/>
        <w:adjustRightInd w:val="0"/>
        <w:ind w:firstLine="567"/>
        <w:jc w:val="both"/>
        <w:rPr>
          <w:bCs/>
          <w:sz w:val="24"/>
          <w:szCs w:val="24"/>
          <w:lang w:val="ru-RU"/>
        </w:rPr>
      </w:pPr>
      <w:r>
        <w:rPr>
          <w:sz w:val="24"/>
          <w:szCs w:val="24"/>
          <w:lang w:val="ru-RU"/>
        </w:rPr>
        <w:t>5</w:t>
      </w:r>
      <w:r w:rsidR="00121751" w:rsidRPr="000C0556">
        <w:rPr>
          <w:sz w:val="24"/>
          <w:szCs w:val="24"/>
          <w:lang w:val="ru-RU"/>
        </w:rPr>
        <w:t>.2.5. доплата</w:t>
      </w:r>
      <w:r w:rsidR="00121751" w:rsidRPr="000C0556">
        <w:rPr>
          <w:bCs/>
          <w:sz w:val="24"/>
          <w:szCs w:val="24"/>
          <w:lang w:val="ru-RU"/>
        </w:rPr>
        <w:t xml:space="preserve"> за увеличение объема работы или исполнение обязанностей временно отсутствующего</w:t>
      </w:r>
      <w:r w:rsidR="00DB28C3">
        <w:rPr>
          <w:bCs/>
          <w:sz w:val="24"/>
          <w:szCs w:val="24"/>
          <w:lang w:val="ru-RU"/>
        </w:rPr>
        <w:t xml:space="preserve"> </w:t>
      </w:r>
      <w:r w:rsidR="00121751" w:rsidRPr="000C0556">
        <w:rPr>
          <w:bCs/>
          <w:sz w:val="24"/>
          <w:szCs w:val="24"/>
          <w:lang w:val="ru-RU"/>
        </w:rPr>
        <w:t xml:space="preserve">работника (рабочего) без освобождения от работы, определенной трудовым договором; </w:t>
      </w:r>
    </w:p>
    <w:p w:rsidR="00121751" w:rsidRPr="000C0556" w:rsidRDefault="00945DB1" w:rsidP="00D8798F">
      <w:pPr>
        <w:ind w:firstLine="567"/>
        <w:jc w:val="both"/>
        <w:rPr>
          <w:sz w:val="24"/>
          <w:szCs w:val="24"/>
          <w:lang w:val="ru-RU"/>
        </w:rPr>
      </w:pPr>
      <w:r>
        <w:rPr>
          <w:sz w:val="24"/>
          <w:szCs w:val="24"/>
          <w:lang w:val="ru-RU"/>
        </w:rPr>
        <w:t>5</w:t>
      </w:r>
      <w:r w:rsidR="00121751" w:rsidRPr="000C0556">
        <w:rPr>
          <w:sz w:val="24"/>
          <w:szCs w:val="24"/>
          <w:lang w:val="ru-RU"/>
        </w:rPr>
        <w:t>.2.6. доплата за работу в ночное время;</w:t>
      </w:r>
    </w:p>
    <w:p w:rsidR="00121751" w:rsidRPr="000C0556" w:rsidRDefault="00945DB1" w:rsidP="00D8798F">
      <w:pPr>
        <w:ind w:firstLine="567"/>
        <w:jc w:val="both"/>
        <w:rPr>
          <w:sz w:val="24"/>
          <w:szCs w:val="24"/>
          <w:lang w:val="ru-RU"/>
        </w:rPr>
      </w:pPr>
      <w:r>
        <w:rPr>
          <w:sz w:val="24"/>
          <w:szCs w:val="24"/>
          <w:lang w:val="ru-RU"/>
        </w:rPr>
        <w:t>5</w:t>
      </w:r>
      <w:r w:rsidR="00121751" w:rsidRPr="000C0556">
        <w:rPr>
          <w:sz w:val="24"/>
          <w:szCs w:val="24"/>
          <w:lang w:val="ru-RU"/>
        </w:rPr>
        <w:t>.2.7. доплата за работу в выходные и нерабочие праздничные дни;</w:t>
      </w:r>
    </w:p>
    <w:p w:rsidR="00121751" w:rsidRPr="000C0556" w:rsidRDefault="00945DB1" w:rsidP="00D8798F">
      <w:pPr>
        <w:autoSpaceDE w:val="0"/>
        <w:autoSpaceDN w:val="0"/>
        <w:adjustRightInd w:val="0"/>
        <w:ind w:firstLine="567"/>
        <w:jc w:val="both"/>
        <w:rPr>
          <w:sz w:val="24"/>
          <w:szCs w:val="24"/>
          <w:lang w:val="ru-RU"/>
        </w:rPr>
      </w:pPr>
      <w:r>
        <w:rPr>
          <w:sz w:val="24"/>
          <w:szCs w:val="24"/>
          <w:lang w:val="ru-RU"/>
        </w:rPr>
        <w:t>5</w:t>
      </w:r>
      <w:r w:rsidR="00121751" w:rsidRPr="000C0556">
        <w:rPr>
          <w:sz w:val="24"/>
          <w:szCs w:val="24"/>
          <w:lang w:val="ru-RU"/>
        </w:rPr>
        <w:t>.2.8. доплата за сверхурочную работу.</w:t>
      </w:r>
    </w:p>
    <w:p w:rsidR="00121751" w:rsidRPr="000C0556" w:rsidRDefault="00945DB1" w:rsidP="00121751">
      <w:pPr>
        <w:jc w:val="both"/>
        <w:rPr>
          <w:sz w:val="24"/>
          <w:szCs w:val="24"/>
          <w:lang w:val="ru-RU"/>
        </w:rPr>
      </w:pPr>
      <w:r>
        <w:rPr>
          <w:sz w:val="24"/>
          <w:szCs w:val="24"/>
          <w:lang w:val="ru-RU"/>
        </w:rPr>
        <w:t>5</w:t>
      </w:r>
      <w:r w:rsidR="00121751" w:rsidRPr="000C0556">
        <w:rPr>
          <w:sz w:val="24"/>
          <w:szCs w:val="24"/>
          <w:lang w:val="ru-RU"/>
        </w:rPr>
        <w:t xml:space="preserve">.3. </w:t>
      </w:r>
      <w:r w:rsidRPr="00945DB1">
        <w:rPr>
          <w:sz w:val="24"/>
          <w:szCs w:val="24"/>
          <w:lang w:val="ru-RU"/>
        </w:rPr>
        <w:t xml:space="preserve">Порядок и условия установления компенсационных выплат предусмотрены </w:t>
      </w:r>
      <w:r w:rsidRPr="00B2660B">
        <w:rPr>
          <w:sz w:val="24"/>
          <w:szCs w:val="24"/>
          <w:lang w:val="ru-RU"/>
        </w:rPr>
        <w:t>в разделе 7</w:t>
      </w:r>
      <w:r w:rsidRPr="00945DB1">
        <w:rPr>
          <w:b/>
          <w:color w:val="FF0000"/>
          <w:sz w:val="24"/>
          <w:szCs w:val="24"/>
          <w:lang w:val="ru-RU"/>
        </w:rPr>
        <w:t xml:space="preserve"> </w:t>
      </w:r>
      <w:r w:rsidRPr="00945DB1">
        <w:rPr>
          <w:sz w:val="24"/>
          <w:szCs w:val="24"/>
          <w:lang w:val="ru-RU"/>
        </w:rPr>
        <w:t>настоящего Положения</w:t>
      </w:r>
      <w:r w:rsidR="00121751" w:rsidRPr="000C0556">
        <w:rPr>
          <w:sz w:val="24"/>
          <w:szCs w:val="24"/>
          <w:lang w:val="ru-RU"/>
        </w:rPr>
        <w:t>.</w:t>
      </w:r>
    </w:p>
    <w:p w:rsidR="00121751" w:rsidRPr="000C0556" w:rsidRDefault="00945DB1" w:rsidP="00121751">
      <w:pPr>
        <w:jc w:val="both"/>
        <w:rPr>
          <w:sz w:val="24"/>
          <w:szCs w:val="24"/>
          <w:lang w:val="ru-RU"/>
        </w:rPr>
      </w:pPr>
      <w:r>
        <w:rPr>
          <w:sz w:val="24"/>
          <w:szCs w:val="24"/>
          <w:lang w:val="ru-RU"/>
        </w:rPr>
        <w:t>5</w:t>
      </w:r>
      <w:r w:rsidR="00121751" w:rsidRPr="000C0556">
        <w:rPr>
          <w:sz w:val="24"/>
          <w:szCs w:val="24"/>
          <w:lang w:val="ru-RU"/>
        </w:rPr>
        <w:t xml:space="preserve">.4.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 </w:t>
      </w:r>
    </w:p>
    <w:p w:rsidR="00121751" w:rsidRPr="000C0556" w:rsidRDefault="00945DB1" w:rsidP="00D8798F">
      <w:pPr>
        <w:ind w:firstLine="567"/>
        <w:jc w:val="both"/>
        <w:rPr>
          <w:sz w:val="24"/>
          <w:szCs w:val="24"/>
          <w:lang w:val="ru-RU"/>
        </w:rPr>
      </w:pPr>
      <w:r>
        <w:rPr>
          <w:sz w:val="24"/>
          <w:szCs w:val="24"/>
          <w:lang w:val="ru-RU"/>
        </w:rPr>
        <w:t>5</w:t>
      </w:r>
      <w:r w:rsidR="00121751" w:rsidRPr="000C0556">
        <w:rPr>
          <w:sz w:val="24"/>
          <w:szCs w:val="24"/>
          <w:lang w:val="ru-RU"/>
        </w:rPr>
        <w:t>.4.1. персональная поощрительная выплата;</w:t>
      </w:r>
    </w:p>
    <w:p w:rsidR="00121751" w:rsidRPr="000C0556" w:rsidRDefault="00945DB1" w:rsidP="00D8798F">
      <w:pPr>
        <w:ind w:firstLine="567"/>
        <w:jc w:val="both"/>
        <w:rPr>
          <w:sz w:val="24"/>
          <w:szCs w:val="24"/>
          <w:lang w:val="ru-RU"/>
        </w:rPr>
      </w:pPr>
      <w:r>
        <w:rPr>
          <w:sz w:val="24"/>
          <w:szCs w:val="24"/>
          <w:lang w:val="ru-RU"/>
        </w:rPr>
        <w:t>5</w:t>
      </w:r>
      <w:r w:rsidR="00121751" w:rsidRPr="000C0556">
        <w:rPr>
          <w:sz w:val="24"/>
          <w:szCs w:val="24"/>
          <w:lang w:val="ru-RU"/>
        </w:rPr>
        <w:t xml:space="preserve">.4.2. надбавка за выполнение важных (особо важных) и ответственных </w:t>
      </w:r>
    </w:p>
    <w:p w:rsidR="00121751" w:rsidRPr="000C0556" w:rsidRDefault="00121751" w:rsidP="00D8798F">
      <w:pPr>
        <w:ind w:firstLine="567"/>
        <w:jc w:val="both"/>
        <w:rPr>
          <w:sz w:val="24"/>
          <w:szCs w:val="24"/>
          <w:lang w:val="ru-RU"/>
        </w:rPr>
      </w:pPr>
      <w:r w:rsidRPr="000C0556">
        <w:rPr>
          <w:sz w:val="24"/>
          <w:szCs w:val="24"/>
          <w:lang w:val="ru-RU"/>
        </w:rPr>
        <w:t>(особо ответственных) работ;</w:t>
      </w:r>
    </w:p>
    <w:p w:rsidR="00945DB1" w:rsidRDefault="00945DB1" w:rsidP="00945DB1">
      <w:pPr>
        <w:autoSpaceDE w:val="0"/>
        <w:autoSpaceDN w:val="0"/>
        <w:adjustRightInd w:val="0"/>
        <w:ind w:firstLine="567"/>
        <w:jc w:val="both"/>
        <w:rPr>
          <w:sz w:val="24"/>
          <w:szCs w:val="24"/>
          <w:lang w:val="ru-RU"/>
        </w:rPr>
      </w:pPr>
      <w:r>
        <w:rPr>
          <w:sz w:val="24"/>
          <w:szCs w:val="24"/>
          <w:lang w:val="ru-RU"/>
        </w:rPr>
        <w:t>5</w:t>
      </w:r>
      <w:r w:rsidR="00121751" w:rsidRPr="000C0556">
        <w:rPr>
          <w:sz w:val="24"/>
          <w:szCs w:val="24"/>
          <w:lang w:val="ru-RU"/>
        </w:rPr>
        <w:t xml:space="preserve">.4.3. </w:t>
      </w:r>
      <w:r w:rsidRPr="00945DB1">
        <w:rPr>
          <w:sz w:val="24"/>
          <w:szCs w:val="24"/>
          <w:lang w:val="ru-RU"/>
        </w:rPr>
        <w:t>поощрительная выплата по итогам работы (за месяц, квартал, полугодие, год);</w:t>
      </w:r>
    </w:p>
    <w:p w:rsidR="00121751" w:rsidRPr="00945DB1" w:rsidRDefault="00945DB1" w:rsidP="00945DB1">
      <w:pPr>
        <w:autoSpaceDE w:val="0"/>
        <w:autoSpaceDN w:val="0"/>
        <w:adjustRightInd w:val="0"/>
        <w:ind w:firstLine="567"/>
        <w:jc w:val="both"/>
        <w:rPr>
          <w:sz w:val="24"/>
          <w:lang w:val="ru-RU"/>
        </w:rPr>
      </w:pPr>
      <w:r>
        <w:rPr>
          <w:sz w:val="24"/>
          <w:lang w:val="ru-RU"/>
        </w:rPr>
        <w:t>5</w:t>
      </w:r>
      <w:r w:rsidR="00121751" w:rsidRPr="00945DB1">
        <w:rPr>
          <w:sz w:val="24"/>
          <w:lang w:val="ru-RU"/>
        </w:rPr>
        <w:t>.4.4. единовременная поощрительная выплата;</w:t>
      </w:r>
    </w:p>
    <w:p w:rsidR="00121751" w:rsidRPr="000C0556" w:rsidRDefault="00945DB1" w:rsidP="00D8798F">
      <w:pPr>
        <w:autoSpaceDE w:val="0"/>
        <w:autoSpaceDN w:val="0"/>
        <w:adjustRightInd w:val="0"/>
        <w:ind w:firstLine="567"/>
        <w:jc w:val="both"/>
        <w:rPr>
          <w:sz w:val="24"/>
          <w:szCs w:val="24"/>
          <w:lang w:val="ru-RU"/>
        </w:rPr>
      </w:pPr>
      <w:r>
        <w:rPr>
          <w:sz w:val="24"/>
          <w:szCs w:val="24"/>
          <w:lang w:val="ru-RU"/>
        </w:rPr>
        <w:lastRenderedPageBreak/>
        <w:t>5</w:t>
      </w:r>
      <w:r w:rsidR="00121751" w:rsidRPr="000C0556">
        <w:rPr>
          <w:sz w:val="24"/>
          <w:szCs w:val="24"/>
          <w:lang w:val="ru-RU"/>
        </w:rPr>
        <w:t>.4.5. поощрительная выплата за  высокие результаты работы.</w:t>
      </w:r>
    </w:p>
    <w:p w:rsidR="00121751" w:rsidRPr="000C0556" w:rsidRDefault="00945DB1" w:rsidP="00121751">
      <w:pPr>
        <w:pStyle w:val="ac"/>
        <w:spacing w:line="240" w:lineRule="auto"/>
        <w:ind w:firstLine="0"/>
        <w:jc w:val="both"/>
        <w:rPr>
          <w:sz w:val="24"/>
          <w:szCs w:val="24"/>
        </w:rPr>
      </w:pPr>
      <w:r>
        <w:rPr>
          <w:sz w:val="24"/>
          <w:szCs w:val="24"/>
        </w:rPr>
        <w:t>5</w:t>
      </w:r>
      <w:r w:rsidR="00121751" w:rsidRPr="000C0556">
        <w:rPr>
          <w:sz w:val="24"/>
          <w:szCs w:val="24"/>
        </w:rPr>
        <w:t xml:space="preserve">.5. </w:t>
      </w:r>
      <w:r w:rsidRPr="00945DB1">
        <w:rPr>
          <w:sz w:val="24"/>
          <w:szCs w:val="24"/>
        </w:rPr>
        <w:t xml:space="preserve">Порядок и условия установления стимулирующих выплат предусмотрены </w:t>
      </w:r>
      <w:r w:rsidRPr="00B2660B">
        <w:rPr>
          <w:sz w:val="24"/>
          <w:szCs w:val="24"/>
        </w:rPr>
        <w:t>в разделе 8</w:t>
      </w:r>
      <w:r w:rsidRPr="00945DB1">
        <w:rPr>
          <w:sz w:val="24"/>
          <w:szCs w:val="24"/>
        </w:rPr>
        <w:t xml:space="preserve"> настоящего Положения.</w:t>
      </w:r>
    </w:p>
    <w:p w:rsidR="00A07E3A" w:rsidRDefault="00A07E3A" w:rsidP="009B4B3C">
      <w:pPr>
        <w:jc w:val="center"/>
        <w:rPr>
          <w:b/>
          <w:sz w:val="24"/>
          <w:szCs w:val="24"/>
          <w:lang w:val="ru-RU"/>
        </w:rPr>
      </w:pPr>
    </w:p>
    <w:p w:rsidR="009B4B3C" w:rsidRDefault="00945DB1" w:rsidP="009B4B3C">
      <w:pPr>
        <w:jc w:val="center"/>
        <w:rPr>
          <w:b/>
          <w:sz w:val="24"/>
          <w:szCs w:val="24"/>
          <w:lang w:val="ru-RU"/>
        </w:rPr>
      </w:pPr>
      <w:r>
        <w:rPr>
          <w:b/>
          <w:sz w:val="24"/>
          <w:szCs w:val="24"/>
          <w:lang w:val="ru-RU"/>
        </w:rPr>
        <w:t>6</w:t>
      </w:r>
      <w:r w:rsidR="00121751" w:rsidRPr="000C0556">
        <w:rPr>
          <w:b/>
          <w:sz w:val="24"/>
          <w:szCs w:val="24"/>
          <w:lang w:val="ru-RU"/>
        </w:rPr>
        <w:t xml:space="preserve">. Порядок и условия оплаты труда </w:t>
      </w:r>
      <w:r w:rsidR="009920F9" w:rsidRPr="000C0556">
        <w:rPr>
          <w:b/>
          <w:sz w:val="24"/>
          <w:szCs w:val="24"/>
          <w:lang w:val="ru-RU"/>
        </w:rPr>
        <w:t xml:space="preserve">директора </w:t>
      </w:r>
      <w:r>
        <w:rPr>
          <w:b/>
          <w:sz w:val="24"/>
          <w:szCs w:val="24"/>
          <w:lang w:val="ru-RU"/>
        </w:rPr>
        <w:t>Ш</w:t>
      </w:r>
      <w:r w:rsidR="009920F9" w:rsidRPr="000C0556">
        <w:rPr>
          <w:b/>
          <w:sz w:val="24"/>
          <w:szCs w:val="24"/>
          <w:lang w:val="ru-RU"/>
        </w:rPr>
        <w:t>колы и его</w:t>
      </w:r>
      <w:r w:rsidR="00121751" w:rsidRPr="000C0556">
        <w:rPr>
          <w:b/>
          <w:sz w:val="24"/>
          <w:szCs w:val="24"/>
          <w:lang w:val="ru-RU"/>
        </w:rPr>
        <w:t xml:space="preserve"> заместителей</w:t>
      </w:r>
      <w:r w:rsidR="009920F9" w:rsidRPr="000C0556">
        <w:rPr>
          <w:b/>
          <w:sz w:val="24"/>
          <w:szCs w:val="24"/>
          <w:lang w:val="ru-RU"/>
        </w:rPr>
        <w:t>.</w:t>
      </w:r>
    </w:p>
    <w:p w:rsidR="009B4B3C" w:rsidRDefault="00945DB1" w:rsidP="009B4B3C">
      <w:pPr>
        <w:rPr>
          <w:sz w:val="24"/>
          <w:szCs w:val="24"/>
          <w:lang w:val="ru-RU" w:eastAsia="en-US"/>
        </w:rPr>
      </w:pPr>
      <w:r>
        <w:rPr>
          <w:bCs/>
          <w:sz w:val="24"/>
          <w:szCs w:val="24"/>
          <w:lang w:val="ru-RU"/>
        </w:rPr>
        <w:t>6</w:t>
      </w:r>
      <w:r w:rsidR="00121751" w:rsidRPr="009B4B3C">
        <w:rPr>
          <w:bCs/>
          <w:sz w:val="24"/>
          <w:szCs w:val="24"/>
          <w:lang w:val="ru-RU"/>
        </w:rPr>
        <w:t>.1. Должностн</w:t>
      </w:r>
      <w:r w:rsidR="009920F9" w:rsidRPr="009B4B3C">
        <w:rPr>
          <w:bCs/>
          <w:sz w:val="24"/>
          <w:szCs w:val="24"/>
          <w:lang w:val="ru-RU"/>
        </w:rPr>
        <w:t>ой оклад</w:t>
      </w:r>
      <w:r w:rsidR="00121751" w:rsidRPr="009B4B3C">
        <w:rPr>
          <w:bCs/>
          <w:sz w:val="24"/>
          <w:szCs w:val="24"/>
          <w:lang w:val="ru-RU"/>
        </w:rPr>
        <w:t xml:space="preserve"> </w:t>
      </w:r>
      <w:r w:rsidR="009920F9" w:rsidRPr="009B4B3C">
        <w:rPr>
          <w:bCs/>
          <w:sz w:val="24"/>
          <w:szCs w:val="24"/>
          <w:lang w:val="ru-RU"/>
        </w:rPr>
        <w:t xml:space="preserve">директора </w:t>
      </w:r>
      <w:r w:rsidR="00B2660B">
        <w:rPr>
          <w:bCs/>
          <w:sz w:val="24"/>
          <w:szCs w:val="24"/>
          <w:lang w:val="ru-RU"/>
        </w:rPr>
        <w:t>Ш</w:t>
      </w:r>
      <w:r w:rsidR="009920F9" w:rsidRPr="009B4B3C">
        <w:rPr>
          <w:bCs/>
          <w:sz w:val="24"/>
          <w:szCs w:val="24"/>
          <w:lang w:val="ru-RU"/>
        </w:rPr>
        <w:t xml:space="preserve">колы  </w:t>
      </w:r>
      <w:r w:rsidR="009B4B3C" w:rsidRPr="009B4B3C">
        <w:rPr>
          <w:sz w:val="24"/>
          <w:szCs w:val="24"/>
          <w:lang w:val="ru-RU" w:eastAsia="en-US"/>
        </w:rPr>
        <w:t xml:space="preserve">устанавливается в зависимости от группы по оплате труда руководителей (в соответствии с </w:t>
      </w:r>
      <w:hyperlink r:id="rId12" w:history="1">
        <w:r w:rsidR="009B4B3C">
          <w:rPr>
            <w:color w:val="000000"/>
            <w:sz w:val="24"/>
            <w:szCs w:val="24"/>
            <w:lang w:val="ru-RU" w:eastAsia="en-US"/>
          </w:rPr>
          <w:t>приложением</w:t>
        </w:r>
      </w:hyperlink>
      <w:r w:rsidR="009B4B3C">
        <w:rPr>
          <w:sz w:val="24"/>
          <w:szCs w:val="24"/>
          <w:lang w:val="ru-RU" w:eastAsia="en-US"/>
        </w:rPr>
        <w:t xml:space="preserve"> 1</w:t>
      </w:r>
      <w:r w:rsidR="009B4B3C" w:rsidRPr="009B4B3C">
        <w:rPr>
          <w:sz w:val="24"/>
          <w:szCs w:val="24"/>
          <w:lang w:val="ru-RU" w:eastAsia="en-US"/>
        </w:rPr>
        <w:t xml:space="preserve"> к настоящему Положению) в следующих размерах:</w:t>
      </w:r>
    </w:p>
    <w:p w:rsidR="008D31B3" w:rsidRPr="009B4B3C" w:rsidRDefault="008D31B3" w:rsidP="009B4B3C">
      <w:pPr>
        <w:rPr>
          <w:b/>
          <w:sz w:val="24"/>
          <w:szCs w:val="24"/>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86"/>
        <w:gridCol w:w="1276"/>
        <w:gridCol w:w="1559"/>
        <w:gridCol w:w="1559"/>
        <w:gridCol w:w="1276"/>
      </w:tblGrid>
      <w:tr w:rsidR="009B4B3C" w:rsidRPr="009B4B3C" w:rsidTr="000A4EC2">
        <w:trPr>
          <w:trHeight w:val="60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9B4B3C" w:rsidRPr="009B4B3C" w:rsidRDefault="009B4B3C" w:rsidP="000A4EC2">
            <w:pPr>
              <w:autoSpaceDE w:val="0"/>
              <w:autoSpaceDN w:val="0"/>
              <w:adjustRightInd w:val="0"/>
              <w:jc w:val="center"/>
              <w:rPr>
                <w:sz w:val="24"/>
                <w:szCs w:val="24"/>
                <w:lang w:val="ru-RU" w:eastAsia="en-US"/>
              </w:rPr>
            </w:pPr>
            <w:r w:rsidRPr="009B4B3C">
              <w:rPr>
                <w:sz w:val="24"/>
                <w:szCs w:val="24"/>
                <w:lang w:val="ru-RU" w:eastAsia="en-US"/>
              </w:rPr>
              <w:t>Наименование должностей</w:t>
            </w:r>
          </w:p>
        </w:tc>
        <w:tc>
          <w:tcPr>
            <w:tcW w:w="5670" w:type="dxa"/>
            <w:gridSpan w:val="4"/>
            <w:tcBorders>
              <w:top w:val="single" w:sz="4" w:space="0" w:color="auto"/>
              <w:left w:val="single" w:sz="4" w:space="0" w:color="auto"/>
              <w:bottom w:val="single" w:sz="4" w:space="0" w:color="auto"/>
              <w:right w:val="single" w:sz="4" w:space="0" w:color="auto"/>
            </w:tcBorders>
          </w:tcPr>
          <w:p w:rsidR="009B4B3C" w:rsidRPr="009B4B3C" w:rsidRDefault="009B4B3C" w:rsidP="000A4EC2">
            <w:pPr>
              <w:autoSpaceDE w:val="0"/>
              <w:autoSpaceDN w:val="0"/>
              <w:adjustRightInd w:val="0"/>
              <w:jc w:val="center"/>
              <w:rPr>
                <w:sz w:val="24"/>
                <w:szCs w:val="24"/>
                <w:lang w:val="ru-RU" w:eastAsia="en-US"/>
              </w:rPr>
            </w:pPr>
            <w:r w:rsidRPr="009B4B3C">
              <w:rPr>
                <w:sz w:val="24"/>
                <w:szCs w:val="24"/>
                <w:lang w:val="ru-RU" w:eastAsia="en-US"/>
              </w:rPr>
              <w:t xml:space="preserve">Должностные оклады по группам оплаты      </w:t>
            </w:r>
            <w:r w:rsidRPr="009B4B3C">
              <w:rPr>
                <w:sz w:val="24"/>
                <w:szCs w:val="24"/>
                <w:lang w:val="ru-RU" w:eastAsia="en-US"/>
              </w:rPr>
              <w:br/>
              <w:t xml:space="preserve">          труда руководителей (руб.)</w:t>
            </w:r>
          </w:p>
        </w:tc>
      </w:tr>
      <w:tr w:rsidR="009B4B3C" w:rsidRPr="009B4B3C" w:rsidTr="000A4EC2">
        <w:trPr>
          <w:tblCellSpacing w:w="5" w:type="nil"/>
        </w:trPr>
        <w:tc>
          <w:tcPr>
            <w:tcW w:w="3686" w:type="dxa"/>
            <w:vMerge/>
            <w:tcBorders>
              <w:left w:val="single" w:sz="4" w:space="0" w:color="auto"/>
              <w:bottom w:val="single" w:sz="4" w:space="0" w:color="auto"/>
              <w:right w:val="single" w:sz="4" w:space="0" w:color="auto"/>
            </w:tcBorders>
          </w:tcPr>
          <w:p w:rsidR="009B4B3C" w:rsidRPr="009B4B3C" w:rsidRDefault="009B4B3C" w:rsidP="000A4EC2">
            <w:pPr>
              <w:autoSpaceDE w:val="0"/>
              <w:autoSpaceDN w:val="0"/>
              <w:adjustRightInd w:val="0"/>
              <w:ind w:firstLine="540"/>
              <w:jc w:val="center"/>
              <w:rPr>
                <w:sz w:val="24"/>
                <w:szCs w:val="24"/>
                <w:lang w:val="ru-RU" w:eastAsia="en-US"/>
              </w:rPr>
            </w:pPr>
          </w:p>
        </w:tc>
        <w:tc>
          <w:tcPr>
            <w:tcW w:w="1276" w:type="dxa"/>
            <w:tcBorders>
              <w:left w:val="single" w:sz="4" w:space="0" w:color="auto"/>
              <w:bottom w:val="single" w:sz="4" w:space="0" w:color="auto"/>
              <w:right w:val="single" w:sz="4" w:space="0" w:color="auto"/>
            </w:tcBorders>
            <w:vAlign w:val="center"/>
          </w:tcPr>
          <w:p w:rsidR="009B4B3C" w:rsidRPr="009B4B3C" w:rsidRDefault="009B4B3C" w:rsidP="000A4EC2">
            <w:pPr>
              <w:autoSpaceDE w:val="0"/>
              <w:autoSpaceDN w:val="0"/>
              <w:adjustRightInd w:val="0"/>
              <w:jc w:val="center"/>
              <w:rPr>
                <w:sz w:val="24"/>
                <w:szCs w:val="24"/>
                <w:lang w:val="ru-RU" w:eastAsia="en-US"/>
              </w:rPr>
            </w:pPr>
            <w:r w:rsidRPr="009B4B3C">
              <w:rPr>
                <w:sz w:val="24"/>
                <w:szCs w:val="24"/>
                <w:lang w:val="ru-RU" w:eastAsia="en-US"/>
              </w:rPr>
              <w:t>I</w:t>
            </w:r>
          </w:p>
        </w:tc>
        <w:tc>
          <w:tcPr>
            <w:tcW w:w="1559" w:type="dxa"/>
            <w:tcBorders>
              <w:left w:val="single" w:sz="4" w:space="0" w:color="auto"/>
              <w:bottom w:val="single" w:sz="4" w:space="0" w:color="auto"/>
              <w:right w:val="single" w:sz="4" w:space="0" w:color="auto"/>
            </w:tcBorders>
            <w:vAlign w:val="center"/>
          </w:tcPr>
          <w:p w:rsidR="009B4B3C" w:rsidRPr="009B4B3C" w:rsidRDefault="009B4B3C" w:rsidP="000A4EC2">
            <w:pPr>
              <w:autoSpaceDE w:val="0"/>
              <w:autoSpaceDN w:val="0"/>
              <w:adjustRightInd w:val="0"/>
              <w:jc w:val="center"/>
              <w:rPr>
                <w:sz w:val="24"/>
                <w:szCs w:val="24"/>
                <w:lang w:val="ru-RU" w:eastAsia="en-US"/>
              </w:rPr>
            </w:pPr>
            <w:r w:rsidRPr="009B4B3C">
              <w:rPr>
                <w:sz w:val="24"/>
                <w:szCs w:val="24"/>
                <w:lang w:val="ru-RU" w:eastAsia="en-US"/>
              </w:rPr>
              <w:t>II</w:t>
            </w:r>
          </w:p>
        </w:tc>
        <w:tc>
          <w:tcPr>
            <w:tcW w:w="1559" w:type="dxa"/>
            <w:tcBorders>
              <w:left w:val="single" w:sz="4" w:space="0" w:color="auto"/>
              <w:bottom w:val="single" w:sz="4" w:space="0" w:color="auto"/>
              <w:right w:val="single" w:sz="4" w:space="0" w:color="auto"/>
            </w:tcBorders>
            <w:vAlign w:val="center"/>
          </w:tcPr>
          <w:p w:rsidR="009B4B3C" w:rsidRPr="009B4B3C" w:rsidRDefault="009B4B3C" w:rsidP="000A4EC2">
            <w:pPr>
              <w:autoSpaceDE w:val="0"/>
              <w:autoSpaceDN w:val="0"/>
              <w:adjustRightInd w:val="0"/>
              <w:jc w:val="center"/>
              <w:rPr>
                <w:sz w:val="24"/>
                <w:szCs w:val="24"/>
                <w:lang w:val="ru-RU" w:eastAsia="en-US"/>
              </w:rPr>
            </w:pPr>
            <w:r w:rsidRPr="009B4B3C">
              <w:rPr>
                <w:sz w:val="24"/>
                <w:szCs w:val="24"/>
                <w:lang w:val="ru-RU" w:eastAsia="en-US"/>
              </w:rPr>
              <w:t>III</w:t>
            </w:r>
          </w:p>
        </w:tc>
        <w:tc>
          <w:tcPr>
            <w:tcW w:w="1276" w:type="dxa"/>
            <w:tcBorders>
              <w:left w:val="single" w:sz="4" w:space="0" w:color="auto"/>
              <w:bottom w:val="single" w:sz="4" w:space="0" w:color="auto"/>
              <w:right w:val="single" w:sz="4" w:space="0" w:color="auto"/>
            </w:tcBorders>
            <w:vAlign w:val="center"/>
          </w:tcPr>
          <w:p w:rsidR="009B4B3C" w:rsidRPr="009B4B3C" w:rsidRDefault="009B4B3C" w:rsidP="000A4EC2">
            <w:pPr>
              <w:autoSpaceDE w:val="0"/>
              <w:autoSpaceDN w:val="0"/>
              <w:adjustRightInd w:val="0"/>
              <w:jc w:val="center"/>
              <w:rPr>
                <w:sz w:val="24"/>
                <w:szCs w:val="24"/>
                <w:lang w:val="ru-RU" w:eastAsia="en-US"/>
              </w:rPr>
            </w:pPr>
            <w:r w:rsidRPr="009B4B3C">
              <w:rPr>
                <w:sz w:val="24"/>
                <w:szCs w:val="24"/>
                <w:lang w:val="ru-RU" w:eastAsia="en-US"/>
              </w:rPr>
              <w:t>IV</w:t>
            </w:r>
          </w:p>
        </w:tc>
      </w:tr>
      <w:tr w:rsidR="00AF0B1E" w:rsidRPr="009B4B3C" w:rsidTr="006D3F8F">
        <w:trPr>
          <w:trHeight w:val="400"/>
          <w:tblCellSpacing w:w="5" w:type="nil"/>
        </w:trPr>
        <w:tc>
          <w:tcPr>
            <w:tcW w:w="3686" w:type="dxa"/>
            <w:tcBorders>
              <w:left w:val="single" w:sz="4" w:space="0" w:color="auto"/>
              <w:bottom w:val="single" w:sz="4" w:space="0" w:color="auto"/>
              <w:right w:val="single" w:sz="4" w:space="0" w:color="auto"/>
            </w:tcBorders>
          </w:tcPr>
          <w:p w:rsidR="00AF0B1E" w:rsidRPr="009B4B3C" w:rsidRDefault="00AF0B1E" w:rsidP="000A4EC2">
            <w:pPr>
              <w:autoSpaceDE w:val="0"/>
              <w:autoSpaceDN w:val="0"/>
              <w:adjustRightInd w:val="0"/>
              <w:rPr>
                <w:sz w:val="24"/>
                <w:szCs w:val="24"/>
                <w:lang w:val="ru-RU" w:eastAsia="en-US"/>
              </w:rPr>
            </w:pPr>
            <w:r>
              <w:rPr>
                <w:sz w:val="24"/>
                <w:szCs w:val="24"/>
                <w:lang w:val="ru-RU" w:eastAsia="en-US"/>
              </w:rPr>
              <w:t>Директор школы</w:t>
            </w:r>
            <w:r w:rsidRPr="009B4B3C">
              <w:rPr>
                <w:sz w:val="24"/>
                <w:szCs w:val="24"/>
                <w:lang w:val="ru-RU" w:eastAsia="en-US"/>
              </w:rPr>
              <w:t xml:space="preserve">               </w:t>
            </w:r>
          </w:p>
        </w:tc>
        <w:tc>
          <w:tcPr>
            <w:tcW w:w="1276" w:type="dxa"/>
            <w:tcBorders>
              <w:left w:val="single" w:sz="4" w:space="0" w:color="auto"/>
              <w:bottom w:val="single" w:sz="4" w:space="0" w:color="auto"/>
              <w:right w:val="single" w:sz="4" w:space="0" w:color="auto"/>
            </w:tcBorders>
          </w:tcPr>
          <w:p w:rsidR="00AF0B1E" w:rsidRPr="00EE2713" w:rsidRDefault="00AF0B1E" w:rsidP="00EE2713">
            <w:pPr>
              <w:jc w:val="center"/>
              <w:rPr>
                <w:sz w:val="24"/>
                <w:lang w:val="ru-RU"/>
              </w:rPr>
            </w:pPr>
            <w:r w:rsidRPr="00AF0B1E">
              <w:rPr>
                <w:sz w:val="24"/>
              </w:rPr>
              <w:t>16</w:t>
            </w:r>
            <w:r w:rsidR="00EE2713">
              <w:rPr>
                <w:sz w:val="24"/>
                <w:lang w:val="ru-RU"/>
              </w:rPr>
              <w:t xml:space="preserve"> 826</w:t>
            </w:r>
          </w:p>
        </w:tc>
        <w:tc>
          <w:tcPr>
            <w:tcW w:w="1559" w:type="dxa"/>
            <w:tcBorders>
              <w:left w:val="single" w:sz="4" w:space="0" w:color="auto"/>
              <w:bottom w:val="single" w:sz="4" w:space="0" w:color="auto"/>
              <w:right w:val="single" w:sz="4" w:space="0" w:color="auto"/>
            </w:tcBorders>
          </w:tcPr>
          <w:p w:rsidR="00AF0B1E" w:rsidRPr="00EE2713" w:rsidRDefault="00EE2713" w:rsidP="00AF0B1E">
            <w:pPr>
              <w:jc w:val="center"/>
              <w:rPr>
                <w:sz w:val="24"/>
                <w:lang w:val="ru-RU"/>
              </w:rPr>
            </w:pPr>
            <w:r>
              <w:rPr>
                <w:sz w:val="24"/>
                <w:lang w:val="ru-RU"/>
              </w:rPr>
              <w:t>15 172</w:t>
            </w:r>
          </w:p>
        </w:tc>
        <w:tc>
          <w:tcPr>
            <w:tcW w:w="1559" w:type="dxa"/>
            <w:tcBorders>
              <w:left w:val="single" w:sz="4" w:space="0" w:color="auto"/>
              <w:bottom w:val="single" w:sz="4" w:space="0" w:color="auto"/>
              <w:right w:val="single" w:sz="4" w:space="0" w:color="auto"/>
            </w:tcBorders>
          </w:tcPr>
          <w:p w:rsidR="00AF0B1E" w:rsidRPr="00EE2713" w:rsidRDefault="00EE2713" w:rsidP="00AF0B1E">
            <w:pPr>
              <w:jc w:val="center"/>
              <w:rPr>
                <w:sz w:val="24"/>
                <w:lang w:val="ru-RU"/>
              </w:rPr>
            </w:pPr>
            <w:r>
              <w:rPr>
                <w:sz w:val="24"/>
                <w:lang w:val="ru-RU"/>
              </w:rPr>
              <w:t>13 607</w:t>
            </w:r>
          </w:p>
        </w:tc>
        <w:tc>
          <w:tcPr>
            <w:tcW w:w="1276" w:type="dxa"/>
            <w:tcBorders>
              <w:left w:val="single" w:sz="4" w:space="0" w:color="auto"/>
              <w:bottom w:val="single" w:sz="4" w:space="0" w:color="auto"/>
              <w:right w:val="single" w:sz="4" w:space="0" w:color="auto"/>
            </w:tcBorders>
          </w:tcPr>
          <w:p w:rsidR="00AF0B1E" w:rsidRPr="00EE2713" w:rsidRDefault="00EE2713" w:rsidP="00AF0B1E">
            <w:pPr>
              <w:jc w:val="center"/>
              <w:rPr>
                <w:sz w:val="24"/>
                <w:lang w:val="ru-RU"/>
              </w:rPr>
            </w:pPr>
            <w:r>
              <w:rPr>
                <w:sz w:val="24"/>
                <w:lang w:val="ru-RU"/>
              </w:rPr>
              <w:t>12 096</w:t>
            </w:r>
          </w:p>
        </w:tc>
      </w:tr>
    </w:tbl>
    <w:p w:rsidR="00121751" w:rsidRDefault="00B2660B" w:rsidP="00121751">
      <w:pPr>
        <w:jc w:val="both"/>
        <w:rPr>
          <w:sz w:val="24"/>
          <w:szCs w:val="24"/>
          <w:lang w:val="ru-RU"/>
        </w:rPr>
      </w:pPr>
      <w:r>
        <w:rPr>
          <w:sz w:val="24"/>
          <w:szCs w:val="24"/>
          <w:lang w:val="ru-RU"/>
        </w:rPr>
        <w:t>6</w:t>
      </w:r>
      <w:r w:rsidR="00121751" w:rsidRPr="000C0556">
        <w:rPr>
          <w:sz w:val="24"/>
          <w:szCs w:val="24"/>
          <w:lang w:val="ru-RU"/>
        </w:rPr>
        <w:t xml:space="preserve">.2. Должностные оклады заместителей </w:t>
      </w:r>
      <w:r w:rsidR="003C636C" w:rsidRPr="000C0556">
        <w:rPr>
          <w:sz w:val="24"/>
          <w:szCs w:val="24"/>
          <w:lang w:val="ru-RU"/>
        </w:rPr>
        <w:t>директора</w:t>
      </w:r>
      <w:r w:rsidR="00121751" w:rsidRPr="000C0556">
        <w:rPr>
          <w:sz w:val="24"/>
          <w:szCs w:val="24"/>
          <w:lang w:val="ru-RU"/>
        </w:rPr>
        <w:t xml:space="preserve">, устанавливаются на 10-30 % ниже должностного оклада </w:t>
      </w:r>
      <w:r w:rsidR="003C636C" w:rsidRPr="000C0556">
        <w:rPr>
          <w:sz w:val="24"/>
          <w:szCs w:val="24"/>
          <w:lang w:val="ru-RU"/>
        </w:rPr>
        <w:t>директора</w:t>
      </w:r>
      <w:r w:rsidR="00121751" w:rsidRPr="000C0556">
        <w:rPr>
          <w:sz w:val="24"/>
          <w:szCs w:val="24"/>
          <w:lang w:val="ru-RU"/>
        </w:rPr>
        <w:t>.</w:t>
      </w:r>
    </w:p>
    <w:p w:rsidR="00B2660B" w:rsidRPr="000C0556" w:rsidRDefault="00B2660B" w:rsidP="00121751">
      <w:pPr>
        <w:jc w:val="both"/>
        <w:rPr>
          <w:sz w:val="24"/>
          <w:szCs w:val="24"/>
          <w:lang w:val="ru-RU"/>
        </w:rPr>
      </w:pPr>
      <w:r>
        <w:rPr>
          <w:sz w:val="24"/>
          <w:szCs w:val="24"/>
          <w:lang w:val="ru-RU"/>
        </w:rPr>
        <w:t xml:space="preserve">6.3. </w:t>
      </w:r>
      <w:r w:rsidRPr="00B2660B">
        <w:rPr>
          <w:sz w:val="24"/>
          <w:szCs w:val="24"/>
          <w:lang w:val="ru-RU"/>
        </w:rPr>
        <w:t xml:space="preserve">В случае, когда срок прекращения действия квалификационной категории у заместителей </w:t>
      </w:r>
      <w:r>
        <w:rPr>
          <w:sz w:val="24"/>
          <w:szCs w:val="24"/>
          <w:lang w:val="ru-RU"/>
        </w:rPr>
        <w:t>директора</w:t>
      </w:r>
      <w:r w:rsidRPr="00B2660B">
        <w:rPr>
          <w:sz w:val="24"/>
          <w:szCs w:val="24"/>
          <w:lang w:val="ru-RU"/>
        </w:rPr>
        <w:t xml:space="preserve"> наступает позже срока прекращения действия квалификационной категории у </w:t>
      </w:r>
      <w:r>
        <w:rPr>
          <w:sz w:val="24"/>
          <w:szCs w:val="24"/>
          <w:lang w:val="ru-RU"/>
        </w:rPr>
        <w:t>директора</w:t>
      </w:r>
      <w:r w:rsidRPr="00B2660B">
        <w:rPr>
          <w:sz w:val="24"/>
          <w:szCs w:val="24"/>
          <w:lang w:val="ru-RU"/>
        </w:rPr>
        <w:t>, должностные оклады заместителям руководителя до окончания срока действия у них квалификационной категории определяются</w:t>
      </w:r>
      <w:r>
        <w:rPr>
          <w:sz w:val="24"/>
          <w:szCs w:val="24"/>
          <w:lang w:val="ru-RU"/>
        </w:rPr>
        <w:t xml:space="preserve"> исходя из должностного оклада директора</w:t>
      </w:r>
      <w:r w:rsidRPr="00B2660B">
        <w:rPr>
          <w:sz w:val="24"/>
          <w:szCs w:val="24"/>
          <w:lang w:val="ru-RU"/>
        </w:rPr>
        <w:t xml:space="preserve"> в соответствии с подпунктом 6.1.1 пункта 6.1 настоящего Положения</w:t>
      </w:r>
      <w:r>
        <w:rPr>
          <w:sz w:val="24"/>
          <w:szCs w:val="24"/>
          <w:lang w:val="ru-RU"/>
        </w:rPr>
        <w:t>.</w:t>
      </w:r>
    </w:p>
    <w:p w:rsidR="00121751" w:rsidRPr="000C0556" w:rsidRDefault="00B2660B" w:rsidP="00121751">
      <w:pPr>
        <w:autoSpaceDE w:val="0"/>
        <w:autoSpaceDN w:val="0"/>
        <w:adjustRightInd w:val="0"/>
        <w:jc w:val="both"/>
        <w:rPr>
          <w:sz w:val="24"/>
          <w:szCs w:val="24"/>
          <w:lang w:val="ru-RU"/>
        </w:rPr>
      </w:pPr>
      <w:r>
        <w:rPr>
          <w:sz w:val="24"/>
          <w:szCs w:val="24"/>
          <w:lang w:val="ru-RU"/>
        </w:rPr>
        <w:t>6</w:t>
      </w:r>
      <w:r w:rsidR="00121751" w:rsidRPr="000C0556">
        <w:rPr>
          <w:sz w:val="24"/>
          <w:szCs w:val="24"/>
          <w:lang w:val="ru-RU"/>
        </w:rPr>
        <w:t>.</w:t>
      </w:r>
      <w:r>
        <w:rPr>
          <w:sz w:val="24"/>
          <w:szCs w:val="24"/>
          <w:lang w:val="ru-RU"/>
        </w:rPr>
        <w:t>4</w:t>
      </w:r>
      <w:r w:rsidR="00121751" w:rsidRPr="000C0556">
        <w:rPr>
          <w:sz w:val="24"/>
          <w:szCs w:val="24"/>
          <w:lang w:val="ru-RU"/>
        </w:rPr>
        <w:t xml:space="preserve">. С учетом условий труда </w:t>
      </w:r>
      <w:r w:rsidR="003C636C" w:rsidRPr="000C0556">
        <w:rPr>
          <w:sz w:val="24"/>
          <w:szCs w:val="24"/>
          <w:lang w:val="ru-RU"/>
        </w:rPr>
        <w:t xml:space="preserve">директору </w:t>
      </w:r>
      <w:r>
        <w:rPr>
          <w:sz w:val="24"/>
          <w:szCs w:val="24"/>
          <w:lang w:val="ru-RU"/>
        </w:rPr>
        <w:t>Ш</w:t>
      </w:r>
      <w:r w:rsidR="003C636C" w:rsidRPr="000C0556">
        <w:rPr>
          <w:sz w:val="24"/>
          <w:szCs w:val="24"/>
          <w:lang w:val="ru-RU"/>
        </w:rPr>
        <w:t>колы</w:t>
      </w:r>
      <w:r w:rsidR="00121751" w:rsidRPr="000C0556">
        <w:rPr>
          <w:sz w:val="24"/>
          <w:szCs w:val="24"/>
          <w:lang w:val="ru-RU"/>
        </w:rPr>
        <w:t xml:space="preserve"> </w:t>
      </w:r>
      <w:r w:rsidR="003C636C" w:rsidRPr="000C0556">
        <w:rPr>
          <w:sz w:val="24"/>
          <w:szCs w:val="24"/>
          <w:lang w:val="ru-RU"/>
        </w:rPr>
        <w:t>и его заместителям у</w:t>
      </w:r>
      <w:r w:rsidR="00121751" w:rsidRPr="000C0556">
        <w:rPr>
          <w:sz w:val="24"/>
          <w:szCs w:val="24"/>
          <w:lang w:val="ru-RU"/>
        </w:rPr>
        <w:t>станавлив</w:t>
      </w:r>
      <w:r w:rsidR="003C636C" w:rsidRPr="000C0556">
        <w:rPr>
          <w:sz w:val="24"/>
          <w:szCs w:val="24"/>
          <w:lang w:val="ru-RU"/>
        </w:rPr>
        <w:t>аются следующие компенсационные</w:t>
      </w:r>
      <w:r w:rsidR="00121751" w:rsidRPr="000C0556">
        <w:rPr>
          <w:sz w:val="24"/>
          <w:szCs w:val="24"/>
          <w:lang w:val="ru-RU"/>
        </w:rPr>
        <w:t xml:space="preserve"> выплаты:</w:t>
      </w:r>
    </w:p>
    <w:p w:rsidR="00B2660B" w:rsidRDefault="00B2660B" w:rsidP="00D8798F">
      <w:pPr>
        <w:autoSpaceDE w:val="0"/>
        <w:autoSpaceDN w:val="0"/>
        <w:adjustRightInd w:val="0"/>
        <w:ind w:firstLine="567"/>
        <w:jc w:val="both"/>
        <w:rPr>
          <w:sz w:val="24"/>
          <w:szCs w:val="24"/>
          <w:lang w:val="ru-RU"/>
        </w:rPr>
      </w:pPr>
      <w:r w:rsidRPr="00B2660B">
        <w:rPr>
          <w:sz w:val="24"/>
          <w:szCs w:val="24"/>
          <w:lang w:val="ru-RU"/>
        </w:rPr>
        <w:t>6.</w:t>
      </w:r>
      <w:r>
        <w:rPr>
          <w:sz w:val="24"/>
          <w:szCs w:val="24"/>
          <w:lang w:val="ru-RU"/>
        </w:rPr>
        <w:t>4</w:t>
      </w:r>
      <w:r w:rsidRPr="00B2660B">
        <w:rPr>
          <w:sz w:val="24"/>
          <w:szCs w:val="24"/>
          <w:lang w:val="ru-RU"/>
        </w:rPr>
        <w:t>.1. надбавка за работу со сведениями, составляющими государственную тайну;</w:t>
      </w:r>
    </w:p>
    <w:p w:rsidR="00B2660B" w:rsidRDefault="00B2660B" w:rsidP="00D8798F">
      <w:pPr>
        <w:autoSpaceDE w:val="0"/>
        <w:autoSpaceDN w:val="0"/>
        <w:adjustRightInd w:val="0"/>
        <w:ind w:firstLine="567"/>
        <w:jc w:val="both"/>
        <w:rPr>
          <w:sz w:val="24"/>
          <w:szCs w:val="24"/>
          <w:lang w:val="ru-RU"/>
        </w:rPr>
      </w:pPr>
      <w:r>
        <w:rPr>
          <w:sz w:val="24"/>
          <w:szCs w:val="24"/>
          <w:lang w:val="ru-RU"/>
        </w:rPr>
        <w:t xml:space="preserve">6.4.2. </w:t>
      </w:r>
      <w:r w:rsidRPr="00B2660B">
        <w:rPr>
          <w:sz w:val="24"/>
          <w:szCs w:val="24"/>
          <w:lang w:val="ru-RU"/>
        </w:rPr>
        <w:t>надбавка работникам - молодым специалистам;</w:t>
      </w:r>
    </w:p>
    <w:p w:rsidR="00121751" w:rsidRPr="000C0556" w:rsidRDefault="00B2660B" w:rsidP="00D8798F">
      <w:pPr>
        <w:autoSpaceDE w:val="0"/>
        <w:autoSpaceDN w:val="0"/>
        <w:adjustRightInd w:val="0"/>
        <w:ind w:firstLine="567"/>
        <w:jc w:val="both"/>
        <w:rPr>
          <w:sz w:val="24"/>
          <w:szCs w:val="24"/>
          <w:lang w:val="ru-RU"/>
        </w:rPr>
      </w:pPr>
      <w:r>
        <w:rPr>
          <w:sz w:val="24"/>
          <w:szCs w:val="24"/>
          <w:lang w:val="ru-RU"/>
        </w:rPr>
        <w:t>6</w:t>
      </w:r>
      <w:r w:rsidR="003C636C" w:rsidRPr="000C0556">
        <w:rPr>
          <w:sz w:val="24"/>
          <w:szCs w:val="24"/>
          <w:lang w:val="ru-RU"/>
        </w:rPr>
        <w:t>.</w:t>
      </w:r>
      <w:r>
        <w:rPr>
          <w:sz w:val="24"/>
          <w:szCs w:val="24"/>
          <w:lang w:val="ru-RU"/>
        </w:rPr>
        <w:t>4</w:t>
      </w:r>
      <w:r w:rsidR="003C636C" w:rsidRPr="000C0556">
        <w:rPr>
          <w:sz w:val="24"/>
          <w:szCs w:val="24"/>
          <w:lang w:val="ru-RU"/>
        </w:rPr>
        <w:t>.</w:t>
      </w:r>
      <w:r>
        <w:rPr>
          <w:sz w:val="24"/>
          <w:szCs w:val="24"/>
          <w:lang w:val="ru-RU"/>
        </w:rPr>
        <w:t>3</w:t>
      </w:r>
      <w:r w:rsidR="00121751" w:rsidRPr="000C0556">
        <w:rPr>
          <w:sz w:val="24"/>
          <w:szCs w:val="24"/>
          <w:lang w:val="ru-RU"/>
        </w:rPr>
        <w:t xml:space="preserve">. надбавка за особые условия труда; </w:t>
      </w:r>
    </w:p>
    <w:p w:rsidR="00121751" w:rsidRPr="000C0556" w:rsidRDefault="00B2660B" w:rsidP="00D8798F">
      <w:pPr>
        <w:autoSpaceDE w:val="0"/>
        <w:autoSpaceDN w:val="0"/>
        <w:adjustRightInd w:val="0"/>
        <w:ind w:firstLine="567"/>
        <w:jc w:val="both"/>
        <w:rPr>
          <w:sz w:val="24"/>
          <w:szCs w:val="24"/>
          <w:lang w:val="ru-RU"/>
        </w:rPr>
      </w:pPr>
      <w:r>
        <w:rPr>
          <w:sz w:val="24"/>
          <w:szCs w:val="24"/>
          <w:lang w:val="ru-RU"/>
        </w:rPr>
        <w:t>6</w:t>
      </w:r>
      <w:r w:rsidR="003C636C" w:rsidRPr="000C0556">
        <w:rPr>
          <w:sz w:val="24"/>
          <w:szCs w:val="24"/>
          <w:lang w:val="ru-RU"/>
        </w:rPr>
        <w:t>.</w:t>
      </w:r>
      <w:r>
        <w:rPr>
          <w:sz w:val="24"/>
          <w:szCs w:val="24"/>
          <w:lang w:val="ru-RU"/>
        </w:rPr>
        <w:t>4</w:t>
      </w:r>
      <w:r w:rsidR="003C636C" w:rsidRPr="000C0556">
        <w:rPr>
          <w:sz w:val="24"/>
          <w:szCs w:val="24"/>
          <w:lang w:val="ru-RU"/>
        </w:rPr>
        <w:t>.</w:t>
      </w:r>
      <w:r>
        <w:rPr>
          <w:sz w:val="24"/>
          <w:szCs w:val="24"/>
          <w:lang w:val="ru-RU"/>
        </w:rPr>
        <w:t>4</w:t>
      </w:r>
      <w:r w:rsidR="00121751" w:rsidRPr="000C0556">
        <w:rPr>
          <w:sz w:val="24"/>
          <w:szCs w:val="24"/>
          <w:lang w:val="ru-RU"/>
        </w:rPr>
        <w:t xml:space="preserve">. доплата за совмещение профессий (должностей); </w:t>
      </w:r>
    </w:p>
    <w:p w:rsidR="00121751" w:rsidRPr="000C0556" w:rsidRDefault="00B2660B" w:rsidP="00D8798F">
      <w:pPr>
        <w:autoSpaceDE w:val="0"/>
        <w:autoSpaceDN w:val="0"/>
        <w:adjustRightInd w:val="0"/>
        <w:ind w:firstLine="567"/>
        <w:jc w:val="both"/>
        <w:rPr>
          <w:bCs/>
          <w:sz w:val="24"/>
          <w:szCs w:val="24"/>
          <w:lang w:val="ru-RU"/>
        </w:rPr>
      </w:pPr>
      <w:r>
        <w:rPr>
          <w:sz w:val="24"/>
          <w:szCs w:val="24"/>
          <w:lang w:val="ru-RU"/>
        </w:rPr>
        <w:t>6</w:t>
      </w:r>
      <w:r w:rsidR="003C636C" w:rsidRPr="000C0556">
        <w:rPr>
          <w:sz w:val="24"/>
          <w:szCs w:val="24"/>
          <w:lang w:val="ru-RU"/>
        </w:rPr>
        <w:t>.</w:t>
      </w:r>
      <w:r>
        <w:rPr>
          <w:sz w:val="24"/>
          <w:szCs w:val="24"/>
          <w:lang w:val="ru-RU"/>
        </w:rPr>
        <w:t>4</w:t>
      </w:r>
      <w:r w:rsidR="003C636C" w:rsidRPr="000C0556">
        <w:rPr>
          <w:sz w:val="24"/>
          <w:szCs w:val="24"/>
          <w:lang w:val="ru-RU"/>
        </w:rPr>
        <w:t>.</w:t>
      </w:r>
      <w:r>
        <w:rPr>
          <w:sz w:val="24"/>
          <w:szCs w:val="24"/>
          <w:lang w:val="ru-RU"/>
        </w:rPr>
        <w:t>5</w:t>
      </w:r>
      <w:r w:rsidR="00121751" w:rsidRPr="000C0556">
        <w:rPr>
          <w:sz w:val="24"/>
          <w:szCs w:val="24"/>
          <w:lang w:val="ru-RU"/>
        </w:rPr>
        <w:t>. доплата</w:t>
      </w:r>
      <w:r w:rsidR="00121751" w:rsidRPr="000C0556">
        <w:rPr>
          <w:bCs/>
          <w:sz w:val="24"/>
          <w:szCs w:val="24"/>
          <w:lang w:val="ru-RU"/>
        </w:rPr>
        <w:t xml:space="preserve"> за расширение зон обслуживания; </w:t>
      </w:r>
    </w:p>
    <w:p w:rsidR="00121751" w:rsidRPr="000C0556" w:rsidRDefault="00B2660B" w:rsidP="00D8798F">
      <w:pPr>
        <w:autoSpaceDE w:val="0"/>
        <w:autoSpaceDN w:val="0"/>
        <w:adjustRightInd w:val="0"/>
        <w:ind w:firstLine="567"/>
        <w:jc w:val="both"/>
        <w:rPr>
          <w:bCs/>
          <w:sz w:val="24"/>
          <w:szCs w:val="24"/>
          <w:lang w:val="ru-RU"/>
        </w:rPr>
      </w:pPr>
      <w:r>
        <w:rPr>
          <w:sz w:val="24"/>
          <w:szCs w:val="24"/>
          <w:lang w:val="ru-RU"/>
        </w:rPr>
        <w:t>6</w:t>
      </w:r>
      <w:r w:rsidR="003C636C" w:rsidRPr="000C0556">
        <w:rPr>
          <w:sz w:val="24"/>
          <w:szCs w:val="24"/>
          <w:lang w:val="ru-RU"/>
        </w:rPr>
        <w:t>.</w:t>
      </w:r>
      <w:r>
        <w:rPr>
          <w:sz w:val="24"/>
          <w:szCs w:val="24"/>
          <w:lang w:val="ru-RU"/>
        </w:rPr>
        <w:t>4</w:t>
      </w:r>
      <w:r w:rsidR="003C636C" w:rsidRPr="000C0556">
        <w:rPr>
          <w:sz w:val="24"/>
          <w:szCs w:val="24"/>
          <w:lang w:val="ru-RU"/>
        </w:rPr>
        <w:t>.</w:t>
      </w:r>
      <w:r>
        <w:rPr>
          <w:sz w:val="24"/>
          <w:szCs w:val="24"/>
          <w:lang w:val="ru-RU"/>
        </w:rPr>
        <w:t>6</w:t>
      </w:r>
      <w:r w:rsidR="00DB28C3">
        <w:rPr>
          <w:sz w:val="24"/>
          <w:szCs w:val="24"/>
          <w:lang w:val="ru-RU"/>
        </w:rPr>
        <w:t xml:space="preserve">. </w:t>
      </w:r>
      <w:r w:rsidR="00121751" w:rsidRPr="000C0556">
        <w:rPr>
          <w:sz w:val="24"/>
          <w:szCs w:val="24"/>
          <w:lang w:val="ru-RU"/>
        </w:rPr>
        <w:t>доплата</w:t>
      </w:r>
      <w:r w:rsidR="00121751" w:rsidRPr="000C0556">
        <w:rPr>
          <w:bCs/>
          <w:sz w:val="24"/>
          <w:szCs w:val="24"/>
          <w:lang w:val="ru-RU"/>
        </w:rPr>
        <w:t xml:space="preserve">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w:t>
      </w:r>
    </w:p>
    <w:p w:rsidR="00121751" w:rsidRPr="000C0556" w:rsidRDefault="00B2660B" w:rsidP="00D8798F">
      <w:pPr>
        <w:ind w:firstLine="567"/>
        <w:jc w:val="both"/>
        <w:rPr>
          <w:sz w:val="24"/>
          <w:szCs w:val="24"/>
          <w:lang w:val="ru-RU"/>
        </w:rPr>
      </w:pPr>
      <w:r>
        <w:rPr>
          <w:sz w:val="24"/>
          <w:szCs w:val="24"/>
          <w:lang w:val="ru-RU"/>
        </w:rPr>
        <w:t>6</w:t>
      </w:r>
      <w:r w:rsidR="003C636C" w:rsidRPr="000C0556">
        <w:rPr>
          <w:sz w:val="24"/>
          <w:szCs w:val="24"/>
          <w:lang w:val="ru-RU"/>
        </w:rPr>
        <w:t>.</w:t>
      </w:r>
      <w:r>
        <w:rPr>
          <w:sz w:val="24"/>
          <w:szCs w:val="24"/>
          <w:lang w:val="ru-RU"/>
        </w:rPr>
        <w:t>4</w:t>
      </w:r>
      <w:r w:rsidR="003C636C" w:rsidRPr="000C0556">
        <w:rPr>
          <w:sz w:val="24"/>
          <w:szCs w:val="24"/>
          <w:lang w:val="ru-RU"/>
        </w:rPr>
        <w:t>.</w:t>
      </w:r>
      <w:r>
        <w:rPr>
          <w:sz w:val="24"/>
          <w:szCs w:val="24"/>
          <w:lang w:val="ru-RU"/>
        </w:rPr>
        <w:t>7</w:t>
      </w:r>
      <w:r w:rsidR="00121751" w:rsidRPr="000C0556">
        <w:rPr>
          <w:sz w:val="24"/>
          <w:szCs w:val="24"/>
          <w:lang w:val="ru-RU"/>
        </w:rPr>
        <w:t>. доплата за работу в ночное время;</w:t>
      </w:r>
    </w:p>
    <w:p w:rsidR="00121751" w:rsidRPr="000C0556" w:rsidRDefault="00B2660B" w:rsidP="00D8798F">
      <w:pPr>
        <w:ind w:firstLine="567"/>
        <w:jc w:val="both"/>
        <w:rPr>
          <w:sz w:val="24"/>
          <w:szCs w:val="24"/>
          <w:lang w:val="ru-RU"/>
        </w:rPr>
      </w:pPr>
      <w:r>
        <w:rPr>
          <w:sz w:val="24"/>
          <w:szCs w:val="24"/>
          <w:lang w:val="ru-RU"/>
        </w:rPr>
        <w:t>6</w:t>
      </w:r>
      <w:r w:rsidR="003C636C" w:rsidRPr="000C0556">
        <w:rPr>
          <w:sz w:val="24"/>
          <w:szCs w:val="24"/>
          <w:lang w:val="ru-RU"/>
        </w:rPr>
        <w:t>.</w:t>
      </w:r>
      <w:r>
        <w:rPr>
          <w:sz w:val="24"/>
          <w:szCs w:val="24"/>
          <w:lang w:val="ru-RU"/>
        </w:rPr>
        <w:t>4</w:t>
      </w:r>
      <w:r w:rsidR="003C636C" w:rsidRPr="000C0556">
        <w:rPr>
          <w:sz w:val="24"/>
          <w:szCs w:val="24"/>
          <w:lang w:val="ru-RU"/>
        </w:rPr>
        <w:t>.</w:t>
      </w:r>
      <w:r>
        <w:rPr>
          <w:sz w:val="24"/>
          <w:szCs w:val="24"/>
          <w:lang w:val="ru-RU"/>
        </w:rPr>
        <w:t>8</w:t>
      </w:r>
      <w:r w:rsidR="00121751" w:rsidRPr="000C0556">
        <w:rPr>
          <w:sz w:val="24"/>
          <w:szCs w:val="24"/>
          <w:lang w:val="ru-RU"/>
        </w:rPr>
        <w:t>. доплата за работу в выходные и нерабочие праздничные дни;</w:t>
      </w:r>
    </w:p>
    <w:p w:rsidR="00121751" w:rsidRPr="000C0556" w:rsidRDefault="00B2660B" w:rsidP="00D8798F">
      <w:pPr>
        <w:autoSpaceDE w:val="0"/>
        <w:autoSpaceDN w:val="0"/>
        <w:adjustRightInd w:val="0"/>
        <w:ind w:firstLine="567"/>
        <w:jc w:val="both"/>
        <w:rPr>
          <w:sz w:val="24"/>
          <w:szCs w:val="24"/>
          <w:lang w:val="ru-RU"/>
        </w:rPr>
      </w:pPr>
      <w:r>
        <w:rPr>
          <w:sz w:val="24"/>
          <w:szCs w:val="24"/>
          <w:lang w:val="ru-RU"/>
        </w:rPr>
        <w:t>6</w:t>
      </w:r>
      <w:r w:rsidR="003C636C" w:rsidRPr="000C0556">
        <w:rPr>
          <w:sz w:val="24"/>
          <w:szCs w:val="24"/>
          <w:lang w:val="ru-RU"/>
        </w:rPr>
        <w:t>.</w:t>
      </w:r>
      <w:r>
        <w:rPr>
          <w:sz w:val="24"/>
          <w:szCs w:val="24"/>
          <w:lang w:val="ru-RU"/>
        </w:rPr>
        <w:t>4</w:t>
      </w:r>
      <w:r w:rsidR="003C636C" w:rsidRPr="000C0556">
        <w:rPr>
          <w:sz w:val="24"/>
          <w:szCs w:val="24"/>
          <w:lang w:val="ru-RU"/>
        </w:rPr>
        <w:t>.</w:t>
      </w:r>
      <w:r>
        <w:rPr>
          <w:sz w:val="24"/>
          <w:szCs w:val="24"/>
          <w:lang w:val="ru-RU"/>
        </w:rPr>
        <w:t>9</w:t>
      </w:r>
      <w:r w:rsidR="00121751" w:rsidRPr="000C0556">
        <w:rPr>
          <w:sz w:val="24"/>
          <w:szCs w:val="24"/>
          <w:lang w:val="ru-RU"/>
        </w:rPr>
        <w:t>. доплата за сверхурочную работу;</w:t>
      </w:r>
    </w:p>
    <w:p w:rsidR="00121751" w:rsidRPr="000C0556" w:rsidRDefault="00B2660B" w:rsidP="00D8798F">
      <w:pPr>
        <w:autoSpaceDE w:val="0"/>
        <w:autoSpaceDN w:val="0"/>
        <w:adjustRightInd w:val="0"/>
        <w:ind w:firstLine="567"/>
        <w:jc w:val="both"/>
        <w:rPr>
          <w:sz w:val="24"/>
          <w:szCs w:val="24"/>
          <w:lang w:val="ru-RU"/>
        </w:rPr>
      </w:pPr>
      <w:r>
        <w:rPr>
          <w:sz w:val="24"/>
          <w:szCs w:val="24"/>
          <w:lang w:val="ru-RU"/>
        </w:rPr>
        <w:t>6</w:t>
      </w:r>
      <w:r w:rsidR="003C636C" w:rsidRPr="000C0556">
        <w:rPr>
          <w:sz w:val="24"/>
          <w:szCs w:val="24"/>
          <w:lang w:val="ru-RU"/>
        </w:rPr>
        <w:t>.</w:t>
      </w:r>
      <w:r>
        <w:rPr>
          <w:sz w:val="24"/>
          <w:szCs w:val="24"/>
          <w:lang w:val="ru-RU"/>
        </w:rPr>
        <w:t>4</w:t>
      </w:r>
      <w:r w:rsidR="003C636C" w:rsidRPr="000C0556">
        <w:rPr>
          <w:sz w:val="24"/>
          <w:szCs w:val="24"/>
          <w:lang w:val="ru-RU"/>
        </w:rPr>
        <w:t>.</w:t>
      </w:r>
      <w:r>
        <w:rPr>
          <w:sz w:val="24"/>
          <w:szCs w:val="24"/>
          <w:lang w:val="ru-RU"/>
        </w:rPr>
        <w:t>10</w:t>
      </w:r>
      <w:r w:rsidR="00121751" w:rsidRPr="000C0556">
        <w:rPr>
          <w:sz w:val="24"/>
          <w:szCs w:val="24"/>
          <w:lang w:val="ru-RU"/>
        </w:rPr>
        <w:t xml:space="preserve">. надбавка за квалификационную категорию. </w:t>
      </w:r>
    </w:p>
    <w:p w:rsidR="00121751" w:rsidRPr="000C0556" w:rsidRDefault="00B2660B" w:rsidP="00D8798F">
      <w:pPr>
        <w:autoSpaceDE w:val="0"/>
        <w:autoSpaceDN w:val="0"/>
        <w:adjustRightInd w:val="0"/>
        <w:jc w:val="both"/>
        <w:rPr>
          <w:color w:val="000000"/>
          <w:sz w:val="24"/>
          <w:szCs w:val="24"/>
          <w:lang w:val="ru-RU"/>
        </w:rPr>
      </w:pPr>
      <w:r>
        <w:rPr>
          <w:sz w:val="24"/>
          <w:szCs w:val="24"/>
          <w:lang w:val="ru-RU"/>
        </w:rPr>
        <w:t>6</w:t>
      </w:r>
      <w:r w:rsidR="00121751" w:rsidRPr="000C0556">
        <w:rPr>
          <w:sz w:val="24"/>
          <w:szCs w:val="24"/>
          <w:lang w:val="ru-RU"/>
        </w:rPr>
        <w:t>.</w:t>
      </w:r>
      <w:r>
        <w:rPr>
          <w:sz w:val="24"/>
          <w:szCs w:val="24"/>
          <w:lang w:val="ru-RU"/>
        </w:rPr>
        <w:t>5</w:t>
      </w:r>
      <w:r w:rsidR="00121751" w:rsidRPr="000C0556">
        <w:rPr>
          <w:sz w:val="24"/>
          <w:szCs w:val="24"/>
          <w:lang w:val="ru-RU"/>
        </w:rPr>
        <w:t xml:space="preserve">. </w:t>
      </w:r>
      <w:r w:rsidRPr="00B2660B">
        <w:rPr>
          <w:sz w:val="24"/>
          <w:szCs w:val="24"/>
          <w:lang w:val="ru-RU"/>
        </w:rPr>
        <w:t>Порядок и условия установления компенсационных выплат предусмотрены в разделе 7 настоящего Положения.</w:t>
      </w:r>
    </w:p>
    <w:p w:rsidR="00121751" w:rsidRPr="000C0556" w:rsidRDefault="00B2660B" w:rsidP="00121751">
      <w:pPr>
        <w:autoSpaceDE w:val="0"/>
        <w:autoSpaceDN w:val="0"/>
        <w:adjustRightInd w:val="0"/>
        <w:jc w:val="both"/>
        <w:rPr>
          <w:color w:val="000000"/>
          <w:sz w:val="24"/>
          <w:szCs w:val="24"/>
          <w:lang w:val="ru-RU"/>
        </w:rPr>
      </w:pPr>
      <w:r>
        <w:rPr>
          <w:sz w:val="24"/>
          <w:szCs w:val="24"/>
          <w:lang w:val="ru-RU"/>
        </w:rPr>
        <w:t>6</w:t>
      </w:r>
      <w:r w:rsidR="00121751" w:rsidRPr="000C0556">
        <w:rPr>
          <w:sz w:val="24"/>
          <w:szCs w:val="24"/>
          <w:lang w:val="ru-RU"/>
        </w:rPr>
        <w:t>.</w:t>
      </w:r>
      <w:r>
        <w:rPr>
          <w:sz w:val="24"/>
          <w:szCs w:val="24"/>
          <w:lang w:val="ru-RU"/>
        </w:rPr>
        <w:t>6</w:t>
      </w:r>
      <w:r w:rsidR="00121751" w:rsidRPr="000C0556">
        <w:rPr>
          <w:sz w:val="24"/>
          <w:szCs w:val="24"/>
          <w:lang w:val="ru-RU"/>
        </w:rPr>
        <w:t>.</w:t>
      </w:r>
      <w:r w:rsidR="00121751" w:rsidRPr="000C0556">
        <w:rPr>
          <w:sz w:val="24"/>
          <w:szCs w:val="24"/>
        </w:rPr>
        <w:t> </w:t>
      </w:r>
      <w:r w:rsidR="00121751" w:rsidRPr="000C0556">
        <w:rPr>
          <w:sz w:val="24"/>
          <w:szCs w:val="24"/>
          <w:lang w:val="ru-RU"/>
        </w:rPr>
        <w:t xml:space="preserve">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121751" w:rsidRPr="000C0556" w:rsidRDefault="00B2660B" w:rsidP="00D8798F">
      <w:pPr>
        <w:ind w:firstLine="567"/>
        <w:jc w:val="both"/>
        <w:rPr>
          <w:sz w:val="24"/>
          <w:szCs w:val="24"/>
          <w:lang w:val="ru-RU"/>
        </w:rPr>
      </w:pPr>
      <w:r>
        <w:rPr>
          <w:sz w:val="24"/>
          <w:szCs w:val="24"/>
          <w:lang w:val="ru-RU"/>
        </w:rPr>
        <w:t>6</w:t>
      </w:r>
      <w:r w:rsidR="00121751" w:rsidRPr="000C0556">
        <w:rPr>
          <w:sz w:val="24"/>
          <w:szCs w:val="24"/>
          <w:lang w:val="ru-RU"/>
        </w:rPr>
        <w:t>.</w:t>
      </w:r>
      <w:r>
        <w:rPr>
          <w:sz w:val="24"/>
          <w:szCs w:val="24"/>
          <w:lang w:val="ru-RU"/>
        </w:rPr>
        <w:t>6</w:t>
      </w:r>
      <w:r w:rsidR="00121751" w:rsidRPr="000C0556">
        <w:rPr>
          <w:sz w:val="24"/>
          <w:szCs w:val="24"/>
          <w:lang w:val="ru-RU"/>
        </w:rPr>
        <w:t xml:space="preserve">.1. </w:t>
      </w:r>
      <w:r w:rsidRPr="00B2660B">
        <w:rPr>
          <w:sz w:val="24"/>
          <w:szCs w:val="24"/>
          <w:lang w:val="ru-RU"/>
        </w:rPr>
        <w:t>надбавка за присвоение ученой степени по соответству</w:t>
      </w:r>
      <w:r>
        <w:rPr>
          <w:sz w:val="24"/>
          <w:szCs w:val="24"/>
          <w:lang w:val="ru-RU"/>
        </w:rPr>
        <w:t>ющему профилю, почетного звания</w:t>
      </w:r>
      <w:r w:rsidRPr="00B2660B">
        <w:rPr>
          <w:sz w:val="24"/>
          <w:szCs w:val="24"/>
          <w:lang w:val="ru-RU"/>
        </w:rPr>
        <w:t xml:space="preserve"> и награждение почетным знаком, нагрудным знаком по соответствующему профилю;</w:t>
      </w:r>
    </w:p>
    <w:p w:rsidR="00121751" w:rsidRPr="000C0556" w:rsidRDefault="00B2660B" w:rsidP="00D8798F">
      <w:pPr>
        <w:ind w:firstLine="567"/>
        <w:jc w:val="both"/>
        <w:rPr>
          <w:sz w:val="24"/>
          <w:szCs w:val="24"/>
          <w:lang w:val="ru-RU"/>
        </w:rPr>
      </w:pPr>
      <w:r>
        <w:rPr>
          <w:sz w:val="24"/>
          <w:szCs w:val="24"/>
          <w:lang w:val="ru-RU"/>
        </w:rPr>
        <w:t>6</w:t>
      </w:r>
      <w:r w:rsidR="00121751" w:rsidRPr="000C0556">
        <w:rPr>
          <w:sz w:val="24"/>
          <w:szCs w:val="24"/>
          <w:lang w:val="ru-RU"/>
        </w:rPr>
        <w:t>.</w:t>
      </w:r>
      <w:r>
        <w:rPr>
          <w:sz w:val="24"/>
          <w:szCs w:val="24"/>
          <w:lang w:val="ru-RU"/>
        </w:rPr>
        <w:t>6</w:t>
      </w:r>
      <w:r w:rsidR="00121751" w:rsidRPr="000C0556">
        <w:rPr>
          <w:sz w:val="24"/>
          <w:szCs w:val="24"/>
          <w:lang w:val="ru-RU"/>
        </w:rPr>
        <w:t>.2. персональная поощрительная выплата;</w:t>
      </w:r>
    </w:p>
    <w:p w:rsidR="00121751" w:rsidRPr="000C0556" w:rsidRDefault="00B2660B" w:rsidP="00D8798F">
      <w:pPr>
        <w:ind w:firstLine="567"/>
        <w:jc w:val="both"/>
        <w:rPr>
          <w:sz w:val="24"/>
          <w:szCs w:val="24"/>
          <w:lang w:val="ru-RU"/>
        </w:rPr>
      </w:pPr>
      <w:r>
        <w:rPr>
          <w:sz w:val="24"/>
          <w:szCs w:val="24"/>
          <w:lang w:val="ru-RU"/>
        </w:rPr>
        <w:t>6</w:t>
      </w:r>
      <w:r w:rsidR="00121751" w:rsidRPr="000C0556">
        <w:rPr>
          <w:sz w:val="24"/>
          <w:szCs w:val="24"/>
          <w:lang w:val="ru-RU"/>
        </w:rPr>
        <w:t>.</w:t>
      </w:r>
      <w:r>
        <w:rPr>
          <w:sz w:val="24"/>
          <w:szCs w:val="24"/>
          <w:lang w:val="ru-RU"/>
        </w:rPr>
        <w:t>6</w:t>
      </w:r>
      <w:r w:rsidR="00121751" w:rsidRPr="000C0556">
        <w:rPr>
          <w:sz w:val="24"/>
          <w:szCs w:val="24"/>
          <w:lang w:val="ru-RU"/>
        </w:rPr>
        <w:t>.3. надбавка за выполнение важных</w:t>
      </w:r>
      <w:r w:rsidR="00DB28C3">
        <w:rPr>
          <w:sz w:val="24"/>
          <w:szCs w:val="24"/>
          <w:lang w:val="ru-RU"/>
        </w:rPr>
        <w:t xml:space="preserve"> (особо важных) и ответственных </w:t>
      </w:r>
      <w:r w:rsidR="00121751" w:rsidRPr="000C0556">
        <w:rPr>
          <w:sz w:val="24"/>
          <w:szCs w:val="24"/>
          <w:lang w:val="ru-RU"/>
        </w:rPr>
        <w:t>(особо ответственных) работ;</w:t>
      </w:r>
    </w:p>
    <w:p w:rsidR="00121751" w:rsidRPr="000C0556" w:rsidRDefault="00B2660B" w:rsidP="00D8798F">
      <w:pPr>
        <w:autoSpaceDE w:val="0"/>
        <w:autoSpaceDN w:val="0"/>
        <w:adjustRightInd w:val="0"/>
        <w:ind w:firstLine="567"/>
        <w:jc w:val="both"/>
        <w:rPr>
          <w:sz w:val="24"/>
          <w:szCs w:val="24"/>
          <w:lang w:val="ru-RU"/>
        </w:rPr>
      </w:pPr>
      <w:r>
        <w:rPr>
          <w:sz w:val="24"/>
          <w:szCs w:val="24"/>
          <w:lang w:val="ru-RU"/>
        </w:rPr>
        <w:t>6</w:t>
      </w:r>
      <w:r w:rsidR="00121751" w:rsidRPr="000C0556">
        <w:rPr>
          <w:sz w:val="24"/>
          <w:szCs w:val="24"/>
          <w:lang w:val="ru-RU"/>
        </w:rPr>
        <w:t>.</w:t>
      </w:r>
      <w:r>
        <w:rPr>
          <w:sz w:val="24"/>
          <w:szCs w:val="24"/>
          <w:lang w:val="ru-RU"/>
        </w:rPr>
        <w:t>6</w:t>
      </w:r>
      <w:r w:rsidR="00121751" w:rsidRPr="000C0556">
        <w:rPr>
          <w:sz w:val="24"/>
          <w:szCs w:val="24"/>
          <w:lang w:val="ru-RU"/>
        </w:rPr>
        <w:t>.4. поощрительная выплата по ит</w:t>
      </w:r>
      <w:r w:rsidR="00DB28C3">
        <w:rPr>
          <w:sz w:val="24"/>
          <w:szCs w:val="24"/>
          <w:lang w:val="ru-RU"/>
        </w:rPr>
        <w:t xml:space="preserve">огам работы (за месяц, квартал, </w:t>
      </w:r>
      <w:r w:rsidR="00121751" w:rsidRPr="000C0556">
        <w:rPr>
          <w:sz w:val="24"/>
          <w:szCs w:val="24"/>
          <w:lang w:val="ru-RU"/>
        </w:rPr>
        <w:t>полугодие, год);</w:t>
      </w:r>
    </w:p>
    <w:p w:rsidR="00121751" w:rsidRPr="000C0556" w:rsidRDefault="00B2660B" w:rsidP="00D8798F">
      <w:pPr>
        <w:pStyle w:val="a7"/>
        <w:tabs>
          <w:tab w:val="left" w:pos="708"/>
        </w:tabs>
        <w:ind w:firstLine="567"/>
        <w:jc w:val="both"/>
      </w:pPr>
      <w:r>
        <w:t>6</w:t>
      </w:r>
      <w:r w:rsidR="00121751" w:rsidRPr="000C0556">
        <w:t>.</w:t>
      </w:r>
      <w:r>
        <w:t>6</w:t>
      </w:r>
      <w:r w:rsidR="00121751" w:rsidRPr="000C0556">
        <w:t>.5. единовременная поощрительная выплата;</w:t>
      </w:r>
    </w:p>
    <w:p w:rsidR="00121751" w:rsidRPr="000C0556" w:rsidRDefault="00B2660B" w:rsidP="00D8798F">
      <w:pPr>
        <w:autoSpaceDE w:val="0"/>
        <w:autoSpaceDN w:val="0"/>
        <w:adjustRightInd w:val="0"/>
        <w:ind w:firstLine="567"/>
        <w:jc w:val="both"/>
        <w:rPr>
          <w:sz w:val="24"/>
          <w:szCs w:val="24"/>
          <w:lang w:val="ru-RU"/>
        </w:rPr>
      </w:pPr>
      <w:r>
        <w:rPr>
          <w:sz w:val="24"/>
          <w:szCs w:val="24"/>
          <w:lang w:val="ru-RU"/>
        </w:rPr>
        <w:t>6</w:t>
      </w:r>
      <w:r w:rsidR="00121751" w:rsidRPr="000C0556">
        <w:rPr>
          <w:sz w:val="24"/>
          <w:szCs w:val="24"/>
          <w:lang w:val="ru-RU"/>
        </w:rPr>
        <w:t>.</w:t>
      </w:r>
      <w:r>
        <w:rPr>
          <w:sz w:val="24"/>
          <w:szCs w:val="24"/>
          <w:lang w:val="ru-RU"/>
        </w:rPr>
        <w:t>6</w:t>
      </w:r>
      <w:r w:rsidR="00121751" w:rsidRPr="000C0556">
        <w:rPr>
          <w:sz w:val="24"/>
          <w:szCs w:val="24"/>
          <w:lang w:val="ru-RU"/>
        </w:rPr>
        <w:t>.6. поощрительная выплата за  высокие результаты работы.</w:t>
      </w:r>
    </w:p>
    <w:p w:rsidR="00121751" w:rsidRPr="000C0556" w:rsidRDefault="00B2660B" w:rsidP="00121751">
      <w:pPr>
        <w:pStyle w:val="ac"/>
        <w:spacing w:line="240" w:lineRule="auto"/>
        <w:ind w:firstLine="0"/>
        <w:jc w:val="both"/>
        <w:rPr>
          <w:sz w:val="24"/>
          <w:szCs w:val="24"/>
        </w:rPr>
      </w:pPr>
      <w:r>
        <w:rPr>
          <w:sz w:val="24"/>
          <w:szCs w:val="24"/>
        </w:rPr>
        <w:t>6</w:t>
      </w:r>
      <w:r w:rsidR="00121751" w:rsidRPr="000C0556">
        <w:rPr>
          <w:sz w:val="24"/>
          <w:szCs w:val="24"/>
        </w:rPr>
        <w:t>.</w:t>
      </w:r>
      <w:r>
        <w:rPr>
          <w:sz w:val="24"/>
          <w:szCs w:val="24"/>
        </w:rPr>
        <w:t>7</w:t>
      </w:r>
      <w:r w:rsidR="00121751" w:rsidRPr="000C0556">
        <w:rPr>
          <w:sz w:val="24"/>
          <w:szCs w:val="24"/>
        </w:rPr>
        <w:t xml:space="preserve">. </w:t>
      </w:r>
      <w:r w:rsidRPr="00B2660B">
        <w:rPr>
          <w:sz w:val="24"/>
          <w:szCs w:val="24"/>
        </w:rPr>
        <w:t>Порядок и условия установления стимулирующих выплат предусмотрены в разделе 8 настоящего Положения.</w:t>
      </w:r>
    </w:p>
    <w:p w:rsidR="008D31B3" w:rsidRDefault="008D31B3" w:rsidP="00121751">
      <w:pPr>
        <w:pStyle w:val="ac"/>
        <w:spacing w:line="240" w:lineRule="auto"/>
        <w:ind w:firstLine="0"/>
        <w:rPr>
          <w:b/>
          <w:sz w:val="24"/>
          <w:szCs w:val="24"/>
        </w:rPr>
      </w:pPr>
    </w:p>
    <w:p w:rsidR="00121751" w:rsidRPr="000C0556" w:rsidRDefault="00B2660B" w:rsidP="00121751">
      <w:pPr>
        <w:pStyle w:val="ac"/>
        <w:spacing w:line="240" w:lineRule="auto"/>
        <w:ind w:firstLine="0"/>
        <w:rPr>
          <w:b/>
          <w:sz w:val="24"/>
          <w:szCs w:val="24"/>
        </w:rPr>
      </w:pPr>
      <w:r>
        <w:rPr>
          <w:b/>
          <w:sz w:val="24"/>
          <w:szCs w:val="24"/>
        </w:rPr>
        <w:t>7</w:t>
      </w:r>
      <w:r w:rsidR="00121751" w:rsidRPr="000C0556">
        <w:rPr>
          <w:b/>
          <w:sz w:val="24"/>
          <w:szCs w:val="24"/>
        </w:rPr>
        <w:t>.</w:t>
      </w:r>
      <w:r w:rsidR="00121751" w:rsidRPr="000C0556">
        <w:rPr>
          <w:sz w:val="24"/>
          <w:szCs w:val="24"/>
          <w:lang w:val="en-US"/>
        </w:rPr>
        <w:t> </w:t>
      </w:r>
      <w:r w:rsidR="00121751" w:rsidRPr="000C0556">
        <w:rPr>
          <w:b/>
          <w:sz w:val="24"/>
          <w:szCs w:val="24"/>
        </w:rPr>
        <w:t>Порядок и условия установления компенсационных выплат</w:t>
      </w:r>
    </w:p>
    <w:p w:rsidR="00121751" w:rsidRPr="000C0556" w:rsidRDefault="00B2660B" w:rsidP="00121751">
      <w:pPr>
        <w:tabs>
          <w:tab w:val="left" w:pos="284"/>
        </w:tabs>
        <w:autoSpaceDE w:val="0"/>
        <w:autoSpaceDN w:val="0"/>
        <w:adjustRightInd w:val="0"/>
        <w:jc w:val="both"/>
        <w:rPr>
          <w:sz w:val="24"/>
          <w:szCs w:val="24"/>
          <w:lang w:val="ru-RU"/>
        </w:rPr>
      </w:pPr>
      <w:r>
        <w:rPr>
          <w:sz w:val="24"/>
          <w:szCs w:val="24"/>
          <w:lang w:val="ru-RU"/>
        </w:rPr>
        <w:t>7</w:t>
      </w:r>
      <w:r w:rsidR="00121751" w:rsidRPr="000C0556">
        <w:rPr>
          <w:sz w:val="24"/>
          <w:szCs w:val="24"/>
          <w:lang w:val="ru-RU"/>
        </w:rPr>
        <w:t>.1. К компенсационным выплатам относятся следующие доплаты и надбавки:</w:t>
      </w:r>
    </w:p>
    <w:p w:rsidR="00121751" w:rsidRDefault="005C353D" w:rsidP="00D8798F">
      <w:pPr>
        <w:autoSpaceDE w:val="0"/>
        <w:autoSpaceDN w:val="0"/>
        <w:adjustRightInd w:val="0"/>
        <w:ind w:firstLine="567"/>
        <w:jc w:val="both"/>
        <w:rPr>
          <w:sz w:val="24"/>
          <w:szCs w:val="24"/>
          <w:lang w:val="ru-RU"/>
        </w:rPr>
      </w:pPr>
      <w:r>
        <w:rPr>
          <w:sz w:val="24"/>
          <w:szCs w:val="24"/>
          <w:lang w:val="ru-RU"/>
        </w:rPr>
        <w:lastRenderedPageBreak/>
        <w:t>7</w:t>
      </w:r>
      <w:r w:rsidR="00121751" w:rsidRPr="000C0556">
        <w:rPr>
          <w:sz w:val="24"/>
          <w:szCs w:val="24"/>
          <w:lang w:val="ru-RU"/>
        </w:rPr>
        <w:t xml:space="preserve">.1.1. доплата работникам (рабочим), занятым </w:t>
      </w:r>
      <w:r w:rsidR="00B2660B" w:rsidRPr="00B2660B">
        <w:rPr>
          <w:sz w:val="24"/>
          <w:szCs w:val="24"/>
          <w:lang w:val="ru-RU"/>
        </w:rPr>
        <w:t>на работах с вредными и (или) опасными условиями труда</w:t>
      </w:r>
      <w:r w:rsidR="00121751" w:rsidRPr="000C0556">
        <w:rPr>
          <w:sz w:val="24"/>
          <w:szCs w:val="24"/>
          <w:lang w:val="ru-RU"/>
        </w:rPr>
        <w:t>;</w:t>
      </w:r>
    </w:p>
    <w:p w:rsidR="005C353D" w:rsidRDefault="005C353D" w:rsidP="00D8798F">
      <w:pPr>
        <w:autoSpaceDE w:val="0"/>
        <w:autoSpaceDN w:val="0"/>
        <w:adjustRightInd w:val="0"/>
        <w:ind w:firstLine="567"/>
        <w:jc w:val="both"/>
        <w:rPr>
          <w:sz w:val="24"/>
          <w:szCs w:val="24"/>
          <w:lang w:val="ru-RU"/>
        </w:rPr>
      </w:pPr>
      <w:r>
        <w:rPr>
          <w:sz w:val="24"/>
          <w:szCs w:val="24"/>
          <w:lang w:val="ru-RU"/>
        </w:rPr>
        <w:t xml:space="preserve">7.1.2. </w:t>
      </w:r>
      <w:r w:rsidRPr="005C353D">
        <w:rPr>
          <w:sz w:val="24"/>
          <w:szCs w:val="24"/>
          <w:lang w:val="ru-RU"/>
        </w:rPr>
        <w:t>надбавка за работу со сведениями, составляющими государственную тайну</w:t>
      </w:r>
      <w:r>
        <w:rPr>
          <w:sz w:val="24"/>
          <w:szCs w:val="24"/>
          <w:lang w:val="ru-RU"/>
        </w:rPr>
        <w:t>;</w:t>
      </w:r>
    </w:p>
    <w:p w:rsidR="005C353D" w:rsidRPr="000C0556" w:rsidRDefault="005C353D" w:rsidP="00D8798F">
      <w:pPr>
        <w:autoSpaceDE w:val="0"/>
        <w:autoSpaceDN w:val="0"/>
        <w:adjustRightInd w:val="0"/>
        <w:ind w:firstLine="567"/>
        <w:jc w:val="both"/>
        <w:rPr>
          <w:sz w:val="24"/>
          <w:szCs w:val="24"/>
          <w:lang w:val="ru-RU"/>
        </w:rPr>
      </w:pPr>
      <w:r>
        <w:rPr>
          <w:sz w:val="24"/>
          <w:szCs w:val="24"/>
          <w:lang w:val="ru-RU"/>
        </w:rPr>
        <w:t xml:space="preserve">7.1.3. </w:t>
      </w:r>
      <w:r w:rsidRPr="005C353D">
        <w:rPr>
          <w:sz w:val="24"/>
          <w:szCs w:val="24"/>
          <w:lang w:val="ru-RU"/>
        </w:rPr>
        <w:t>надбавка работникам - молодым специалистам;</w:t>
      </w:r>
    </w:p>
    <w:p w:rsidR="00121751" w:rsidRPr="000C0556" w:rsidRDefault="005C353D" w:rsidP="00D8798F">
      <w:pPr>
        <w:autoSpaceDE w:val="0"/>
        <w:autoSpaceDN w:val="0"/>
        <w:adjustRightInd w:val="0"/>
        <w:ind w:firstLine="567"/>
        <w:jc w:val="both"/>
        <w:rPr>
          <w:sz w:val="24"/>
          <w:szCs w:val="24"/>
          <w:lang w:val="ru-RU"/>
        </w:rPr>
      </w:pPr>
      <w:r>
        <w:rPr>
          <w:sz w:val="24"/>
          <w:szCs w:val="24"/>
          <w:lang w:val="ru-RU"/>
        </w:rPr>
        <w:t>7</w:t>
      </w:r>
      <w:r w:rsidR="00AC5818" w:rsidRPr="000C0556">
        <w:rPr>
          <w:sz w:val="24"/>
          <w:szCs w:val="24"/>
          <w:lang w:val="ru-RU"/>
        </w:rPr>
        <w:t>.1.</w:t>
      </w:r>
      <w:r>
        <w:rPr>
          <w:sz w:val="24"/>
          <w:szCs w:val="24"/>
          <w:lang w:val="ru-RU"/>
        </w:rPr>
        <w:t>4</w:t>
      </w:r>
      <w:r w:rsidR="00121751" w:rsidRPr="000C0556">
        <w:rPr>
          <w:sz w:val="24"/>
          <w:szCs w:val="24"/>
          <w:lang w:val="ru-RU"/>
        </w:rPr>
        <w:t xml:space="preserve">.  доплата за особые условия труда; </w:t>
      </w:r>
    </w:p>
    <w:p w:rsidR="00121751" w:rsidRPr="000C0556" w:rsidRDefault="005C353D" w:rsidP="00D8798F">
      <w:pPr>
        <w:autoSpaceDE w:val="0"/>
        <w:autoSpaceDN w:val="0"/>
        <w:adjustRightInd w:val="0"/>
        <w:ind w:firstLine="567"/>
        <w:jc w:val="both"/>
        <w:rPr>
          <w:sz w:val="24"/>
          <w:szCs w:val="24"/>
          <w:lang w:val="ru-RU"/>
        </w:rPr>
      </w:pPr>
      <w:r>
        <w:rPr>
          <w:sz w:val="24"/>
          <w:szCs w:val="24"/>
          <w:lang w:val="ru-RU"/>
        </w:rPr>
        <w:t>7</w:t>
      </w:r>
      <w:r w:rsidR="00AC5818" w:rsidRPr="000C0556">
        <w:rPr>
          <w:sz w:val="24"/>
          <w:szCs w:val="24"/>
          <w:lang w:val="ru-RU"/>
        </w:rPr>
        <w:t>.1.</w:t>
      </w:r>
      <w:r>
        <w:rPr>
          <w:sz w:val="24"/>
          <w:szCs w:val="24"/>
          <w:lang w:val="ru-RU"/>
        </w:rPr>
        <w:t>5</w:t>
      </w:r>
      <w:r w:rsidR="00121751" w:rsidRPr="000C0556">
        <w:rPr>
          <w:sz w:val="24"/>
          <w:szCs w:val="24"/>
          <w:lang w:val="ru-RU"/>
        </w:rPr>
        <w:t xml:space="preserve">.  доплата за совмещение профессий (должностей); </w:t>
      </w:r>
    </w:p>
    <w:p w:rsidR="00121751" w:rsidRPr="000C0556" w:rsidRDefault="005C353D" w:rsidP="00D8798F">
      <w:pPr>
        <w:autoSpaceDE w:val="0"/>
        <w:autoSpaceDN w:val="0"/>
        <w:adjustRightInd w:val="0"/>
        <w:ind w:firstLine="567"/>
        <w:jc w:val="both"/>
        <w:rPr>
          <w:bCs/>
          <w:sz w:val="24"/>
          <w:szCs w:val="24"/>
          <w:lang w:val="ru-RU"/>
        </w:rPr>
      </w:pPr>
      <w:r>
        <w:rPr>
          <w:sz w:val="24"/>
          <w:szCs w:val="24"/>
          <w:lang w:val="ru-RU"/>
        </w:rPr>
        <w:t>7</w:t>
      </w:r>
      <w:r w:rsidR="00AC5818" w:rsidRPr="000C0556">
        <w:rPr>
          <w:sz w:val="24"/>
          <w:szCs w:val="24"/>
          <w:lang w:val="ru-RU"/>
        </w:rPr>
        <w:t>.1.</w:t>
      </w:r>
      <w:r>
        <w:rPr>
          <w:sz w:val="24"/>
          <w:szCs w:val="24"/>
          <w:lang w:val="ru-RU"/>
        </w:rPr>
        <w:t>6</w:t>
      </w:r>
      <w:r w:rsidR="00121751" w:rsidRPr="000C0556">
        <w:rPr>
          <w:sz w:val="24"/>
          <w:szCs w:val="24"/>
          <w:lang w:val="ru-RU"/>
        </w:rPr>
        <w:t>.  доплата</w:t>
      </w:r>
      <w:r w:rsidR="00121751" w:rsidRPr="000C0556">
        <w:rPr>
          <w:bCs/>
          <w:sz w:val="24"/>
          <w:szCs w:val="24"/>
          <w:lang w:val="ru-RU"/>
        </w:rPr>
        <w:t xml:space="preserve"> за расширение зон обслуживания; </w:t>
      </w:r>
    </w:p>
    <w:p w:rsidR="00121751" w:rsidRPr="000C0556" w:rsidRDefault="005C353D" w:rsidP="00D8798F">
      <w:pPr>
        <w:autoSpaceDE w:val="0"/>
        <w:autoSpaceDN w:val="0"/>
        <w:adjustRightInd w:val="0"/>
        <w:ind w:firstLine="567"/>
        <w:jc w:val="both"/>
        <w:rPr>
          <w:bCs/>
          <w:sz w:val="24"/>
          <w:szCs w:val="24"/>
          <w:lang w:val="ru-RU"/>
        </w:rPr>
      </w:pPr>
      <w:r>
        <w:rPr>
          <w:sz w:val="24"/>
          <w:szCs w:val="24"/>
          <w:lang w:val="ru-RU"/>
        </w:rPr>
        <w:t>7</w:t>
      </w:r>
      <w:r w:rsidR="00AC5818" w:rsidRPr="000C0556">
        <w:rPr>
          <w:sz w:val="24"/>
          <w:szCs w:val="24"/>
          <w:lang w:val="ru-RU"/>
        </w:rPr>
        <w:t>.1.</w:t>
      </w:r>
      <w:r>
        <w:rPr>
          <w:sz w:val="24"/>
          <w:szCs w:val="24"/>
          <w:lang w:val="ru-RU"/>
        </w:rPr>
        <w:t>7</w:t>
      </w:r>
      <w:r w:rsidR="00121751" w:rsidRPr="000C0556">
        <w:rPr>
          <w:sz w:val="24"/>
          <w:szCs w:val="24"/>
          <w:lang w:val="ru-RU"/>
        </w:rPr>
        <w:t>. доплата</w:t>
      </w:r>
      <w:r w:rsidR="00121751" w:rsidRPr="000C0556">
        <w:rPr>
          <w:bCs/>
          <w:sz w:val="24"/>
          <w:szCs w:val="24"/>
          <w:lang w:val="ru-RU"/>
        </w:rPr>
        <w:t xml:space="preserve"> за увеличение объема работы или исполнение обязанностей временно отсутствующего работника (</w:t>
      </w:r>
      <w:r w:rsidR="00DB28C3">
        <w:rPr>
          <w:bCs/>
          <w:sz w:val="24"/>
          <w:szCs w:val="24"/>
          <w:lang w:val="ru-RU"/>
        </w:rPr>
        <w:t xml:space="preserve">рабочего) без освобождения от </w:t>
      </w:r>
      <w:r w:rsidR="00121751" w:rsidRPr="000C0556">
        <w:rPr>
          <w:bCs/>
          <w:sz w:val="24"/>
          <w:szCs w:val="24"/>
          <w:lang w:val="ru-RU"/>
        </w:rPr>
        <w:t xml:space="preserve">работы, определенной трудовым договором; </w:t>
      </w:r>
    </w:p>
    <w:p w:rsidR="00121751" w:rsidRPr="000C0556" w:rsidRDefault="005C353D" w:rsidP="00D8798F">
      <w:pPr>
        <w:ind w:firstLine="567"/>
        <w:jc w:val="both"/>
        <w:rPr>
          <w:sz w:val="24"/>
          <w:szCs w:val="24"/>
          <w:lang w:val="ru-RU"/>
        </w:rPr>
      </w:pPr>
      <w:r>
        <w:rPr>
          <w:sz w:val="24"/>
          <w:szCs w:val="24"/>
          <w:lang w:val="ru-RU"/>
        </w:rPr>
        <w:t>7</w:t>
      </w:r>
      <w:r w:rsidR="00AC5818" w:rsidRPr="000C0556">
        <w:rPr>
          <w:sz w:val="24"/>
          <w:szCs w:val="24"/>
          <w:lang w:val="ru-RU"/>
        </w:rPr>
        <w:t>.1.</w:t>
      </w:r>
      <w:r>
        <w:rPr>
          <w:sz w:val="24"/>
          <w:szCs w:val="24"/>
          <w:lang w:val="ru-RU"/>
        </w:rPr>
        <w:t>8</w:t>
      </w:r>
      <w:r w:rsidR="00121751" w:rsidRPr="000C0556">
        <w:rPr>
          <w:sz w:val="24"/>
          <w:szCs w:val="24"/>
          <w:lang w:val="ru-RU"/>
        </w:rPr>
        <w:t>. доплата за работу в ночное время;</w:t>
      </w:r>
    </w:p>
    <w:p w:rsidR="00121751" w:rsidRPr="000C0556" w:rsidRDefault="005C353D" w:rsidP="00D8798F">
      <w:pPr>
        <w:ind w:firstLine="567"/>
        <w:jc w:val="both"/>
        <w:rPr>
          <w:sz w:val="24"/>
          <w:szCs w:val="24"/>
          <w:lang w:val="ru-RU"/>
        </w:rPr>
      </w:pPr>
      <w:r>
        <w:rPr>
          <w:sz w:val="24"/>
          <w:szCs w:val="24"/>
          <w:lang w:val="ru-RU"/>
        </w:rPr>
        <w:t>7</w:t>
      </w:r>
      <w:r w:rsidR="00AC5818" w:rsidRPr="000C0556">
        <w:rPr>
          <w:sz w:val="24"/>
          <w:szCs w:val="24"/>
          <w:lang w:val="ru-RU"/>
        </w:rPr>
        <w:t>.1.</w:t>
      </w:r>
      <w:r>
        <w:rPr>
          <w:sz w:val="24"/>
          <w:szCs w:val="24"/>
          <w:lang w:val="ru-RU"/>
        </w:rPr>
        <w:t>9</w:t>
      </w:r>
      <w:r w:rsidR="00121751" w:rsidRPr="000C0556">
        <w:rPr>
          <w:sz w:val="24"/>
          <w:szCs w:val="24"/>
          <w:lang w:val="ru-RU"/>
        </w:rPr>
        <w:t>. доплата за работу в выходные и нерабочие праздничные дни;</w:t>
      </w:r>
    </w:p>
    <w:p w:rsidR="00121751" w:rsidRPr="000C0556" w:rsidRDefault="005C353D" w:rsidP="00D8798F">
      <w:pPr>
        <w:autoSpaceDE w:val="0"/>
        <w:autoSpaceDN w:val="0"/>
        <w:adjustRightInd w:val="0"/>
        <w:ind w:firstLine="567"/>
        <w:jc w:val="both"/>
        <w:rPr>
          <w:sz w:val="24"/>
          <w:szCs w:val="24"/>
          <w:lang w:val="ru-RU"/>
        </w:rPr>
      </w:pPr>
      <w:r>
        <w:rPr>
          <w:sz w:val="24"/>
          <w:szCs w:val="24"/>
          <w:lang w:val="ru-RU"/>
        </w:rPr>
        <w:t>7</w:t>
      </w:r>
      <w:r w:rsidR="00AC5818" w:rsidRPr="000C0556">
        <w:rPr>
          <w:sz w:val="24"/>
          <w:szCs w:val="24"/>
          <w:lang w:val="ru-RU"/>
        </w:rPr>
        <w:t>.1.</w:t>
      </w:r>
      <w:r>
        <w:rPr>
          <w:sz w:val="24"/>
          <w:szCs w:val="24"/>
          <w:lang w:val="ru-RU"/>
        </w:rPr>
        <w:t>10</w:t>
      </w:r>
      <w:r w:rsidR="00121751" w:rsidRPr="000C0556">
        <w:rPr>
          <w:sz w:val="24"/>
          <w:szCs w:val="24"/>
          <w:lang w:val="ru-RU"/>
        </w:rPr>
        <w:t>. доплата за сверхурочную работу;</w:t>
      </w:r>
    </w:p>
    <w:p w:rsidR="00121751" w:rsidRDefault="005C353D" w:rsidP="00D8798F">
      <w:pPr>
        <w:autoSpaceDE w:val="0"/>
        <w:autoSpaceDN w:val="0"/>
        <w:adjustRightInd w:val="0"/>
        <w:ind w:firstLine="567"/>
        <w:jc w:val="both"/>
        <w:rPr>
          <w:sz w:val="24"/>
          <w:szCs w:val="24"/>
          <w:lang w:val="ru-RU"/>
        </w:rPr>
      </w:pPr>
      <w:r>
        <w:rPr>
          <w:sz w:val="24"/>
          <w:szCs w:val="24"/>
          <w:lang w:val="ru-RU"/>
        </w:rPr>
        <w:t>7</w:t>
      </w:r>
      <w:r w:rsidR="00AC5818" w:rsidRPr="000C0556">
        <w:rPr>
          <w:sz w:val="24"/>
          <w:szCs w:val="24"/>
          <w:lang w:val="ru-RU"/>
        </w:rPr>
        <w:t>.1.</w:t>
      </w:r>
      <w:r>
        <w:rPr>
          <w:sz w:val="24"/>
          <w:szCs w:val="24"/>
          <w:lang w:val="ru-RU"/>
        </w:rPr>
        <w:t>11</w:t>
      </w:r>
      <w:r w:rsidR="00121751" w:rsidRPr="000C0556">
        <w:rPr>
          <w:sz w:val="24"/>
          <w:szCs w:val="24"/>
          <w:lang w:val="ru-RU"/>
        </w:rPr>
        <w:t>. надбавка за квалификационную категорию</w:t>
      </w:r>
      <w:r>
        <w:rPr>
          <w:sz w:val="24"/>
          <w:szCs w:val="24"/>
          <w:lang w:val="ru-RU"/>
        </w:rPr>
        <w:t>;</w:t>
      </w:r>
    </w:p>
    <w:p w:rsidR="005C353D" w:rsidRPr="000C0556" w:rsidRDefault="005C353D" w:rsidP="00D8798F">
      <w:pPr>
        <w:autoSpaceDE w:val="0"/>
        <w:autoSpaceDN w:val="0"/>
        <w:adjustRightInd w:val="0"/>
        <w:ind w:firstLine="567"/>
        <w:jc w:val="both"/>
        <w:rPr>
          <w:color w:val="000000"/>
          <w:sz w:val="24"/>
          <w:szCs w:val="24"/>
          <w:lang w:val="ru-RU"/>
        </w:rPr>
      </w:pPr>
      <w:r>
        <w:rPr>
          <w:sz w:val="24"/>
          <w:szCs w:val="24"/>
          <w:lang w:val="ru-RU"/>
        </w:rPr>
        <w:t xml:space="preserve">7.1.12. </w:t>
      </w:r>
      <w:r w:rsidRPr="005C353D">
        <w:rPr>
          <w:sz w:val="24"/>
          <w:szCs w:val="24"/>
          <w:lang w:val="ru-RU"/>
        </w:rPr>
        <w:t>надбавка за выполнение функций классного руководителя по организации и координации воспитательной работы с обучающимися в классе</w:t>
      </w:r>
      <w:r>
        <w:rPr>
          <w:sz w:val="24"/>
          <w:szCs w:val="24"/>
          <w:lang w:val="ru-RU"/>
        </w:rPr>
        <w:t>.</w:t>
      </w:r>
    </w:p>
    <w:p w:rsidR="00121751" w:rsidRPr="000C0556" w:rsidRDefault="005C353D" w:rsidP="005C353D">
      <w:pPr>
        <w:jc w:val="both"/>
        <w:rPr>
          <w:sz w:val="24"/>
          <w:szCs w:val="24"/>
          <w:lang w:val="ru-RU"/>
        </w:rPr>
      </w:pPr>
      <w:r>
        <w:rPr>
          <w:sz w:val="24"/>
          <w:szCs w:val="24"/>
          <w:lang w:val="ru-RU"/>
        </w:rPr>
        <w:t>7</w:t>
      </w:r>
      <w:r w:rsidR="00121751" w:rsidRPr="000C0556">
        <w:rPr>
          <w:sz w:val="24"/>
          <w:szCs w:val="24"/>
          <w:lang w:val="ru-RU"/>
        </w:rPr>
        <w:t xml:space="preserve">.2. </w:t>
      </w:r>
      <w:r w:rsidRPr="005C353D">
        <w:rPr>
          <w:sz w:val="24"/>
          <w:szCs w:val="24"/>
          <w:lang w:val="ru-RU"/>
        </w:rPr>
        <w:t xml:space="preserve">Компенсационные выплаты устанавливаются к должностным окладам (окладам) работников (рабочих) организаций образования без учета других доплат и надбавок </w:t>
      </w:r>
      <w:r>
        <w:rPr>
          <w:sz w:val="24"/>
          <w:szCs w:val="24"/>
          <w:lang w:val="ru-RU"/>
        </w:rPr>
        <w:t xml:space="preserve">к должностному окладу (окладу). </w:t>
      </w:r>
      <w:r w:rsidRPr="005C353D">
        <w:rPr>
          <w:sz w:val="24"/>
          <w:szCs w:val="24"/>
          <w:lang w:val="ru-RU"/>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5C353D" w:rsidRPr="005C353D" w:rsidRDefault="005C353D" w:rsidP="005C353D">
      <w:pPr>
        <w:jc w:val="both"/>
        <w:rPr>
          <w:sz w:val="24"/>
          <w:szCs w:val="24"/>
          <w:lang w:val="ru-RU"/>
        </w:rPr>
      </w:pPr>
      <w:r>
        <w:rPr>
          <w:sz w:val="24"/>
          <w:szCs w:val="24"/>
          <w:lang w:val="ru-RU"/>
        </w:rPr>
        <w:t>7</w:t>
      </w:r>
      <w:r w:rsidR="00121751" w:rsidRPr="000C0556">
        <w:rPr>
          <w:sz w:val="24"/>
          <w:szCs w:val="24"/>
          <w:lang w:val="ru-RU"/>
        </w:rPr>
        <w:t xml:space="preserve">.3.  </w:t>
      </w:r>
      <w:r w:rsidRPr="005C353D">
        <w:rPr>
          <w:sz w:val="24"/>
          <w:szCs w:val="24"/>
          <w:lang w:val="ru-RU"/>
        </w:rPr>
        <w:t>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5C353D" w:rsidRDefault="005C353D" w:rsidP="005C353D">
      <w:pPr>
        <w:jc w:val="both"/>
        <w:rPr>
          <w:sz w:val="24"/>
          <w:szCs w:val="24"/>
          <w:lang w:val="ru-RU"/>
        </w:rPr>
      </w:pPr>
      <w:r w:rsidRPr="005C353D">
        <w:rPr>
          <w:sz w:val="24"/>
          <w:szCs w:val="24"/>
          <w:lang w:val="ru-RU"/>
        </w:rPr>
        <w:t>Работникам (рабочим), занятым на тяжелых работах и работах с вредными условиями труда, производится доплата в размере 4 % к окладу за фактически отработанное время в этих условиях.</w:t>
      </w:r>
    </w:p>
    <w:p w:rsidR="00121751" w:rsidRDefault="005C353D" w:rsidP="005C353D">
      <w:pPr>
        <w:jc w:val="both"/>
        <w:rPr>
          <w:sz w:val="24"/>
          <w:szCs w:val="24"/>
          <w:lang w:val="ru-RU"/>
        </w:rPr>
      </w:pPr>
      <w:r w:rsidRPr="005C353D">
        <w:rPr>
          <w:sz w:val="24"/>
          <w:szCs w:val="24"/>
          <w:lang w:val="ru-RU"/>
        </w:rPr>
        <w:t>На момент введения новой системы оплаты труда указанная доплата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установлен 1 или 2 классы условий труда, то указанная доплата снимается.</w:t>
      </w:r>
    </w:p>
    <w:p w:rsidR="005C353D" w:rsidRDefault="005C353D" w:rsidP="00660470">
      <w:pPr>
        <w:jc w:val="both"/>
        <w:rPr>
          <w:sz w:val="24"/>
          <w:szCs w:val="24"/>
          <w:lang w:val="ru-RU"/>
        </w:rPr>
      </w:pPr>
      <w:r>
        <w:rPr>
          <w:sz w:val="24"/>
          <w:szCs w:val="24"/>
          <w:lang w:val="ru-RU"/>
        </w:rPr>
        <w:t>7</w:t>
      </w:r>
      <w:r w:rsidR="00660470">
        <w:rPr>
          <w:sz w:val="24"/>
          <w:szCs w:val="24"/>
          <w:lang w:val="ru-RU"/>
        </w:rPr>
        <w:t>.4</w:t>
      </w:r>
      <w:r w:rsidR="00660470" w:rsidRPr="00660470">
        <w:rPr>
          <w:sz w:val="24"/>
          <w:szCs w:val="24"/>
          <w:lang w:val="ru-RU"/>
        </w:rPr>
        <w:t xml:space="preserve">. </w:t>
      </w:r>
      <w:r w:rsidRPr="005C353D">
        <w:rPr>
          <w:sz w:val="24"/>
          <w:szCs w:val="24"/>
          <w:lang w:val="ru-RU"/>
        </w:rPr>
        <w:t>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r>
        <w:rPr>
          <w:sz w:val="24"/>
          <w:szCs w:val="24"/>
          <w:lang w:val="ru-RU"/>
        </w:rPr>
        <w:t xml:space="preserve">. </w:t>
      </w:r>
    </w:p>
    <w:p w:rsidR="005C353D" w:rsidRDefault="005C353D" w:rsidP="00660470">
      <w:pPr>
        <w:jc w:val="both"/>
        <w:rPr>
          <w:sz w:val="24"/>
          <w:szCs w:val="24"/>
          <w:lang w:val="ru-RU"/>
        </w:rPr>
      </w:pPr>
      <w:r>
        <w:rPr>
          <w:sz w:val="24"/>
          <w:szCs w:val="24"/>
          <w:lang w:val="ru-RU"/>
        </w:rPr>
        <w:t xml:space="preserve">7.5. </w:t>
      </w:r>
      <w:r w:rsidRPr="005C353D">
        <w:rPr>
          <w:sz w:val="24"/>
          <w:szCs w:val="24"/>
          <w:lang w:val="ru-RU"/>
        </w:rPr>
        <w:t>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50 % от должностного оклада.</w:t>
      </w:r>
    </w:p>
    <w:p w:rsidR="005C353D" w:rsidRDefault="005C353D" w:rsidP="00660470">
      <w:pPr>
        <w:jc w:val="both"/>
        <w:rPr>
          <w:sz w:val="24"/>
          <w:szCs w:val="24"/>
          <w:lang w:val="ru-RU"/>
        </w:rPr>
      </w:pPr>
      <w:r>
        <w:rPr>
          <w:sz w:val="24"/>
          <w:szCs w:val="24"/>
          <w:lang w:val="ru-RU"/>
        </w:rPr>
        <w:t>7</w:t>
      </w:r>
      <w:r w:rsidR="00660470" w:rsidRPr="00660470">
        <w:rPr>
          <w:sz w:val="24"/>
          <w:szCs w:val="24"/>
          <w:lang w:val="ru-RU"/>
        </w:rPr>
        <w:t>.</w:t>
      </w:r>
      <w:r>
        <w:rPr>
          <w:sz w:val="24"/>
          <w:szCs w:val="24"/>
          <w:lang w:val="ru-RU"/>
        </w:rPr>
        <w:t>6</w:t>
      </w:r>
      <w:r w:rsidR="00660470" w:rsidRPr="00660470">
        <w:rPr>
          <w:sz w:val="24"/>
          <w:szCs w:val="24"/>
          <w:lang w:val="ru-RU"/>
        </w:rPr>
        <w:t xml:space="preserve">. </w:t>
      </w:r>
      <w:r w:rsidRPr="005C353D">
        <w:rPr>
          <w:sz w:val="24"/>
          <w:szCs w:val="24"/>
          <w:lang w:val="ru-RU"/>
        </w:rPr>
        <w:t>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5C353D" w:rsidRDefault="005C353D" w:rsidP="00660470">
      <w:pPr>
        <w:jc w:val="both"/>
        <w:rPr>
          <w:sz w:val="24"/>
          <w:szCs w:val="24"/>
          <w:lang w:val="ru-RU"/>
        </w:rPr>
      </w:pPr>
      <w:r>
        <w:rPr>
          <w:sz w:val="24"/>
          <w:szCs w:val="24"/>
          <w:lang w:val="ru-RU"/>
        </w:rPr>
        <w:t>7</w:t>
      </w:r>
      <w:r w:rsidR="00660470">
        <w:rPr>
          <w:sz w:val="24"/>
          <w:szCs w:val="24"/>
          <w:lang w:val="ru-RU"/>
        </w:rPr>
        <w:t>.</w:t>
      </w:r>
      <w:r>
        <w:rPr>
          <w:sz w:val="24"/>
          <w:szCs w:val="24"/>
          <w:lang w:val="ru-RU"/>
        </w:rPr>
        <w:t>6</w:t>
      </w:r>
      <w:r w:rsidR="00660470" w:rsidRPr="00660470">
        <w:rPr>
          <w:sz w:val="24"/>
          <w:szCs w:val="24"/>
          <w:lang w:val="ru-RU"/>
        </w:rPr>
        <w:t xml:space="preserve">.1. </w:t>
      </w:r>
      <w:r w:rsidRPr="005C353D">
        <w:rPr>
          <w:sz w:val="24"/>
          <w:szCs w:val="24"/>
          <w:lang w:val="ru-RU"/>
        </w:rPr>
        <w:t xml:space="preserve">в размере 10 % </w:t>
      </w:r>
      <w:r>
        <w:rPr>
          <w:sz w:val="24"/>
          <w:szCs w:val="24"/>
          <w:lang w:val="ru-RU"/>
        </w:rPr>
        <w:t xml:space="preserve">от </w:t>
      </w:r>
      <w:r w:rsidRPr="005C353D">
        <w:rPr>
          <w:sz w:val="24"/>
          <w:szCs w:val="24"/>
          <w:lang w:val="ru-RU"/>
        </w:rPr>
        <w:t>должностного оклада – педагогическим и другим работникам за работу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по основным профессиональным образовательным программам и программам профессиональной подготовки;</w:t>
      </w:r>
    </w:p>
    <w:p w:rsidR="00B83D3A" w:rsidRDefault="00B83D3A" w:rsidP="00660470">
      <w:pPr>
        <w:jc w:val="both"/>
        <w:rPr>
          <w:sz w:val="24"/>
          <w:szCs w:val="24"/>
          <w:lang w:val="ru-RU"/>
        </w:rPr>
      </w:pPr>
      <w:r>
        <w:rPr>
          <w:sz w:val="24"/>
          <w:szCs w:val="24"/>
          <w:lang w:val="ru-RU"/>
        </w:rPr>
        <w:t xml:space="preserve">7.6.2. </w:t>
      </w:r>
      <w:r w:rsidRPr="00B83D3A">
        <w:rPr>
          <w:sz w:val="24"/>
          <w:szCs w:val="24"/>
          <w:lang w:val="ru-RU"/>
        </w:rPr>
        <w:t>в размере 10 % должностного оклада – педагогическим и другим работникам за работу в оздоровительной общеобразовательной организации для детей, нуждающихся в длительном лечении;</w:t>
      </w:r>
    </w:p>
    <w:p w:rsidR="00660470" w:rsidRDefault="005C353D" w:rsidP="00660470">
      <w:pPr>
        <w:jc w:val="both"/>
        <w:rPr>
          <w:sz w:val="24"/>
          <w:szCs w:val="24"/>
          <w:lang w:val="ru-RU"/>
        </w:rPr>
      </w:pPr>
      <w:r>
        <w:rPr>
          <w:sz w:val="24"/>
          <w:szCs w:val="24"/>
          <w:lang w:val="ru-RU"/>
        </w:rPr>
        <w:t>7</w:t>
      </w:r>
      <w:r w:rsidR="00660470" w:rsidRPr="00660470">
        <w:rPr>
          <w:sz w:val="24"/>
          <w:szCs w:val="24"/>
          <w:lang w:val="ru-RU"/>
        </w:rPr>
        <w:t>.</w:t>
      </w:r>
      <w:r>
        <w:rPr>
          <w:sz w:val="24"/>
          <w:szCs w:val="24"/>
          <w:lang w:val="ru-RU"/>
        </w:rPr>
        <w:t>6</w:t>
      </w:r>
      <w:r w:rsidR="00660470" w:rsidRPr="00660470">
        <w:rPr>
          <w:sz w:val="24"/>
          <w:szCs w:val="24"/>
          <w:lang w:val="ru-RU"/>
        </w:rPr>
        <w:t>.</w:t>
      </w:r>
      <w:r w:rsidR="00B83D3A">
        <w:rPr>
          <w:sz w:val="24"/>
          <w:szCs w:val="24"/>
          <w:lang w:val="ru-RU"/>
        </w:rPr>
        <w:t>3</w:t>
      </w:r>
      <w:r w:rsidR="00660470" w:rsidRPr="00660470">
        <w:rPr>
          <w:sz w:val="24"/>
          <w:szCs w:val="24"/>
          <w:lang w:val="ru-RU"/>
        </w:rPr>
        <w:t xml:space="preserve">. </w:t>
      </w:r>
      <w:r w:rsidRPr="005C353D">
        <w:rPr>
          <w:sz w:val="24"/>
          <w:szCs w:val="24"/>
          <w:lang w:val="ru-RU"/>
        </w:rPr>
        <w:t xml:space="preserve">конкретный перечень работников, которым могут быть установлены доплаты к должностному окладу (окладу), определяется </w:t>
      </w:r>
      <w:r>
        <w:rPr>
          <w:sz w:val="24"/>
          <w:szCs w:val="24"/>
          <w:lang w:val="ru-RU"/>
        </w:rPr>
        <w:t>директором Школы</w:t>
      </w:r>
      <w:r w:rsidRPr="005C353D">
        <w:rPr>
          <w:sz w:val="24"/>
          <w:szCs w:val="24"/>
          <w:lang w:val="ru-RU"/>
        </w:rPr>
        <w:t xml:space="preserve"> по согласованию с </w:t>
      </w:r>
      <w:r w:rsidRPr="005C353D">
        <w:rPr>
          <w:sz w:val="24"/>
          <w:szCs w:val="24"/>
          <w:lang w:val="ru-RU"/>
        </w:rPr>
        <w:lastRenderedPageBreak/>
        <w:t>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с обучающимися, имеющими ограниченные возможности здоровья, нуждающимися в длительном лечении;</w:t>
      </w:r>
    </w:p>
    <w:p w:rsidR="005C353D" w:rsidRDefault="005C353D" w:rsidP="00660470">
      <w:pPr>
        <w:jc w:val="both"/>
        <w:rPr>
          <w:sz w:val="24"/>
          <w:szCs w:val="24"/>
          <w:lang w:val="ru-RU"/>
        </w:rPr>
      </w:pPr>
      <w:r>
        <w:rPr>
          <w:sz w:val="24"/>
          <w:szCs w:val="24"/>
          <w:lang w:val="ru-RU"/>
        </w:rPr>
        <w:t>7.6.</w:t>
      </w:r>
      <w:r w:rsidR="00B83D3A">
        <w:rPr>
          <w:sz w:val="24"/>
          <w:szCs w:val="24"/>
          <w:lang w:val="ru-RU"/>
        </w:rPr>
        <w:t>4</w:t>
      </w:r>
      <w:r>
        <w:rPr>
          <w:sz w:val="24"/>
          <w:szCs w:val="24"/>
          <w:lang w:val="ru-RU"/>
        </w:rPr>
        <w:t xml:space="preserve">. </w:t>
      </w:r>
      <w:r w:rsidRPr="005C353D">
        <w:rPr>
          <w:sz w:val="24"/>
          <w:szCs w:val="24"/>
          <w:lang w:val="ru-RU"/>
        </w:rPr>
        <w:t>в размере 10 % к должностным окладам –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5C353D" w:rsidRPr="00660470" w:rsidRDefault="005C353D" w:rsidP="00660470">
      <w:pPr>
        <w:jc w:val="both"/>
        <w:rPr>
          <w:sz w:val="24"/>
          <w:szCs w:val="24"/>
          <w:lang w:val="ru-RU"/>
        </w:rPr>
      </w:pPr>
      <w:r>
        <w:rPr>
          <w:sz w:val="24"/>
          <w:szCs w:val="24"/>
          <w:lang w:val="ru-RU"/>
        </w:rPr>
        <w:t>7.6.</w:t>
      </w:r>
      <w:r w:rsidR="00B83D3A">
        <w:rPr>
          <w:sz w:val="24"/>
          <w:szCs w:val="24"/>
          <w:lang w:val="ru-RU"/>
        </w:rPr>
        <w:t>5</w:t>
      </w:r>
      <w:r>
        <w:rPr>
          <w:sz w:val="24"/>
          <w:szCs w:val="24"/>
          <w:lang w:val="ru-RU"/>
        </w:rPr>
        <w:t xml:space="preserve">. </w:t>
      </w:r>
      <w:r w:rsidRPr="005C353D">
        <w:rPr>
          <w:sz w:val="24"/>
          <w:szCs w:val="24"/>
          <w:lang w:val="ru-RU"/>
        </w:rPr>
        <w:t>в размере 10 % к должностным окладам –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121751" w:rsidRPr="000C0556" w:rsidRDefault="00B83D3A" w:rsidP="00AC5818">
      <w:pPr>
        <w:autoSpaceDE w:val="0"/>
        <w:autoSpaceDN w:val="0"/>
        <w:adjustRightInd w:val="0"/>
        <w:jc w:val="both"/>
        <w:rPr>
          <w:sz w:val="24"/>
          <w:szCs w:val="24"/>
          <w:lang w:val="ru-RU"/>
        </w:rPr>
      </w:pPr>
      <w:r>
        <w:rPr>
          <w:sz w:val="24"/>
          <w:szCs w:val="24"/>
          <w:lang w:val="ru-RU"/>
        </w:rPr>
        <w:t>7.</w:t>
      </w:r>
      <w:r w:rsidR="00D75BBE" w:rsidRPr="000C0556">
        <w:rPr>
          <w:sz w:val="24"/>
          <w:szCs w:val="24"/>
          <w:lang w:val="ru-RU"/>
        </w:rPr>
        <w:t>6.</w:t>
      </w:r>
      <w:r w:rsidR="00660470">
        <w:rPr>
          <w:sz w:val="24"/>
          <w:szCs w:val="24"/>
          <w:lang w:val="ru-RU"/>
        </w:rPr>
        <w:t>6</w:t>
      </w:r>
      <w:r w:rsidR="00D75BBE" w:rsidRPr="000C0556">
        <w:rPr>
          <w:sz w:val="24"/>
          <w:szCs w:val="24"/>
          <w:lang w:val="ru-RU"/>
        </w:rPr>
        <w:t xml:space="preserve">. </w:t>
      </w:r>
      <w:r>
        <w:rPr>
          <w:sz w:val="24"/>
          <w:szCs w:val="24"/>
          <w:lang w:val="ru-RU"/>
        </w:rPr>
        <w:t>д</w:t>
      </w:r>
      <w:r w:rsidRPr="00B83D3A">
        <w:rPr>
          <w:sz w:val="24"/>
          <w:szCs w:val="24"/>
          <w:lang w:val="ru-RU"/>
        </w:rPr>
        <w:t>оплаты за внеурочную (внеаудиторную) работу устанавливаются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0"/>
        <w:gridCol w:w="1990"/>
      </w:tblGrid>
      <w:tr w:rsidR="00C82D50" w:rsidRPr="00B83D3A" w:rsidTr="008A7A09">
        <w:trPr>
          <w:trHeight w:val="774"/>
        </w:trPr>
        <w:tc>
          <w:tcPr>
            <w:tcW w:w="7581" w:type="dxa"/>
            <w:tcBorders>
              <w:top w:val="single" w:sz="4" w:space="0" w:color="auto"/>
              <w:left w:val="single" w:sz="4" w:space="0" w:color="auto"/>
              <w:bottom w:val="single" w:sz="4" w:space="0" w:color="auto"/>
              <w:right w:val="single" w:sz="4" w:space="0" w:color="auto"/>
            </w:tcBorders>
          </w:tcPr>
          <w:p w:rsidR="00C82D50" w:rsidRPr="000C0556" w:rsidRDefault="00B83D3A" w:rsidP="007047A4">
            <w:pPr>
              <w:pStyle w:val="ac"/>
              <w:spacing w:line="240" w:lineRule="auto"/>
              <w:ind w:firstLine="0"/>
              <w:rPr>
                <w:sz w:val="24"/>
                <w:szCs w:val="24"/>
              </w:rPr>
            </w:pPr>
            <w:r>
              <w:rPr>
                <w:sz w:val="24"/>
                <w:szCs w:val="24"/>
              </w:rPr>
              <w:t>Основание доплат</w:t>
            </w:r>
          </w:p>
        </w:tc>
        <w:tc>
          <w:tcPr>
            <w:tcW w:w="1990" w:type="dxa"/>
            <w:tcBorders>
              <w:top w:val="single" w:sz="4" w:space="0" w:color="auto"/>
              <w:left w:val="single" w:sz="4" w:space="0" w:color="auto"/>
              <w:right w:val="single" w:sz="4" w:space="0" w:color="auto"/>
            </w:tcBorders>
          </w:tcPr>
          <w:p w:rsidR="00C82D50" w:rsidRPr="000C0556" w:rsidRDefault="00B83D3A" w:rsidP="00A07E3A">
            <w:pPr>
              <w:pStyle w:val="ac"/>
              <w:spacing w:line="240" w:lineRule="auto"/>
              <w:ind w:firstLine="0"/>
              <w:rPr>
                <w:b/>
                <w:sz w:val="24"/>
                <w:szCs w:val="24"/>
              </w:rPr>
            </w:pPr>
            <w:r>
              <w:rPr>
                <w:b/>
                <w:sz w:val="24"/>
                <w:szCs w:val="24"/>
              </w:rPr>
              <w:t>В</w:t>
            </w:r>
            <w:r w:rsidR="00C82D50" w:rsidRPr="000C0556">
              <w:rPr>
                <w:b/>
                <w:sz w:val="24"/>
                <w:szCs w:val="24"/>
              </w:rPr>
              <w:t xml:space="preserve"> % от должностного оклада</w:t>
            </w:r>
            <w:r>
              <w:rPr>
                <w:b/>
                <w:sz w:val="24"/>
                <w:szCs w:val="24"/>
              </w:rPr>
              <w:t>, не более</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jc w:val="both"/>
              <w:rPr>
                <w:sz w:val="24"/>
                <w:szCs w:val="24"/>
              </w:rPr>
            </w:pPr>
            <w:r w:rsidRPr="000C0556">
              <w:rPr>
                <w:sz w:val="24"/>
                <w:szCs w:val="24"/>
              </w:rPr>
              <w:t>Учителям за проверку письменных работ</w:t>
            </w:r>
            <w:r w:rsidR="00B83D3A">
              <w:rPr>
                <w:sz w:val="24"/>
                <w:szCs w:val="24"/>
              </w:rPr>
              <w:t>:</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jc w:val="both"/>
              <w:rPr>
                <w:sz w:val="24"/>
                <w:szCs w:val="24"/>
              </w:rPr>
            </w:pPr>
            <w:r w:rsidRPr="000C0556">
              <w:rPr>
                <w:sz w:val="24"/>
                <w:szCs w:val="24"/>
              </w:rPr>
              <w:t xml:space="preserve">  в 1 – 4 классах</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7</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jc w:val="both"/>
              <w:rPr>
                <w:sz w:val="24"/>
                <w:szCs w:val="24"/>
              </w:rPr>
            </w:pPr>
            <w:r w:rsidRPr="000C0556">
              <w:rPr>
                <w:sz w:val="24"/>
                <w:szCs w:val="24"/>
              </w:rPr>
              <w:t>Учителям, преподавателям, за проверку письменных работ:</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p>
        </w:tc>
      </w:tr>
      <w:tr w:rsidR="00121751" w:rsidRPr="000C0556" w:rsidTr="008A7A09">
        <w:trPr>
          <w:trHeight w:val="359"/>
        </w:trPr>
        <w:tc>
          <w:tcPr>
            <w:tcW w:w="7581"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jc w:val="both"/>
              <w:rPr>
                <w:sz w:val="24"/>
                <w:szCs w:val="24"/>
              </w:rPr>
            </w:pPr>
            <w:r w:rsidRPr="000C0556">
              <w:rPr>
                <w:sz w:val="24"/>
                <w:szCs w:val="24"/>
              </w:rPr>
              <w:t>по русскому</w:t>
            </w:r>
            <w:r w:rsidR="007047A4" w:rsidRPr="000C0556">
              <w:rPr>
                <w:sz w:val="24"/>
                <w:szCs w:val="24"/>
              </w:rPr>
              <w:t xml:space="preserve"> языку</w:t>
            </w:r>
            <w:r w:rsidRPr="000C0556">
              <w:rPr>
                <w:sz w:val="24"/>
                <w:szCs w:val="24"/>
              </w:rPr>
              <w:t xml:space="preserve"> и литературе</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12</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B83D3A">
            <w:pPr>
              <w:pStyle w:val="ac"/>
              <w:spacing w:line="240" w:lineRule="auto"/>
              <w:ind w:firstLine="0"/>
              <w:jc w:val="both"/>
              <w:rPr>
                <w:sz w:val="24"/>
                <w:szCs w:val="24"/>
              </w:rPr>
            </w:pPr>
            <w:r w:rsidRPr="00B83D3A">
              <w:rPr>
                <w:sz w:val="24"/>
                <w:szCs w:val="24"/>
              </w:rPr>
              <w:t>по математике, иностранному языку, черчению, стенографии</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10</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B83D3A" w:rsidP="00F03E72">
            <w:pPr>
              <w:pStyle w:val="ac"/>
              <w:spacing w:line="240" w:lineRule="auto"/>
              <w:ind w:firstLine="0"/>
              <w:jc w:val="both"/>
              <w:rPr>
                <w:sz w:val="24"/>
                <w:szCs w:val="24"/>
              </w:rPr>
            </w:pPr>
            <w:r w:rsidRPr="00B83D3A">
              <w:rPr>
                <w:sz w:val="24"/>
                <w:szCs w:val="24"/>
              </w:rPr>
              <w:t>по конструированию, технической механике, истории, химии, физике, географии, биологии</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5</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B83D3A" w:rsidP="00B83D3A">
            <w:pPr>
              <w:pStyle w:val="ac"/>
              <w:spacing w:line="240" w:lineRule="auto"/>
              <w:ind w:firstLine="0"/>
              <w:jc w:val="left"/>
              <w:rPr>
                <w:sz w:val="24"/>
                <w:szCs w:val="24"/>
              </w:rPr>
            </w:pPr>
            <w:r w:rsidRPr="00B83D3A">
              <w:rPr>
                <w:sz w:val="24"/>
                <w:szCs w:val="24"/>
              </w:rPr>
              <w:t>Педагогическим работникам за заведование кабинетами, лабораториями:</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7047A4">
            <w:pPr>
              <w:pStyle w:val="ac"/>
              <w:spacing w:line="240" w:lineRule="auto"/>
              <w:ind w:firstLine="0"/>
              <w:rPr>
                <w:sz w:val="24"/>
                <w:szCs w:val="24"/>
              </w:rPr>
            </w:pPr>
            <w:r w:rsidRPr="000C0556">
              <w:rPr>
                <w:sz w:val="24"/>
                <w:szCs w:val="24"/>
              </w:rPr>
              <w:t>7</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7047A4">
            <w:pPr>
              <w:pStyle w:val="ac"/>
              <w:spacing w:line="240" w:lineRule="auto"/>
              <w:ind w:firstLine="0"/>
              <w:jc w:val="both"/>
              <w:rPr>
                <w:sz w:val="24"/>
                <w:szCs w:val="24"/>
              </w:rPr>
            </w:pPr>
            <w:r w:rsidRPr="000C0556">
              <w:rPr>
                <w:sz w:val="24"/>
                <w:szCs w:val="24"/>
              </w:rPr>
              <w:t>Учителям за исполнение</w:t>
            </w:r>
            <w:r w:rsidR="00121751" w:rsidRPr="000C0556">
              <w:rPr>
                <w:sz w:val="24"/>
                <w:szCs w:val="24"/>
              </w:rPr>
              <w:t xml:space="preserve"> обязанностей мастера учебных мастерских (заведование учебными мастерскими)</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15</w:t>
            </w:r>
          </w:p>
        </w:tc>
      </w:tr>
      <w:tr w:rsidR="00B83D3A" w:rsidRPr="000C0556">
        <w:tc>
          <w:tcPr>
            <w:tcW w:w="7581" w:type="dxa"/>
            <w:tcBorders>
              <w:top w:val="single" w:sz="4" w:space="0" w:color="auto"/>
              <w:left w:val="single" w:sz="4" w:space="0" w:color="auto"/>
              <w:bottom w:val="single" w:sz="4" w:space="0" w:color="auto"/>
              <w:right w:val="single" w:sz="4" w:space="0" w:color="auto"/>
            </w:tcBorders>
          </w:tcPr>
          <w:p w:rsidR="00B83D3A" w:rsidRPr="000C0556" w:rsidRDefault="00B83D3A">
            <w:pPr>
              <w:pStyle w:val="ac"/>
              <w:spacing w:line="240" w:lineRule="auto"/>
              <w:ind w:firstLine="0"/>
              <w:jc w:val="both"/>
              <w:rPr>
                <w:sz w:val="24"/>
                <w:szCs w:val="24"/>
              </w:rPr>
            </w:pPr>
            <w:r>
              <w:rPr>
                <w:sz w:val="24"/>
                <w:szCs w:val="24"/>
              </w:rPr>
              <w:t xml:space="preserve">при наличии комбинированных </w:t>
            </w:r>
            <w:proofErr w:type="spellStart"/>
            <w:r>
              <w:rPr>
                <w:sz w:val="24"/>
                <w:szCs w:val="24"/>
              </w:rPr>
              <w:t>матсреских</w:t>
            </w:r>
            <w:proofErr w:type="spellEnd"/>
          </w:p>
        </w:tc>
        <w:tc>
          <w:tcPr>
            <w:tcW w:w="1990" w:type="dxa"/>
            <w:tcBorders>
              <w:top w:val="single" w:sz="4" w:space="0" w:color="auto"/>
              <w:left w:val="single" w:sz="4" w:space="0" w:color="auto"/>
              <w:bottom w:val="single" w:sz="4" w:space="0" w:color="auto"/>
              <w:right w:val="single" w:sz="4" w:space="0" w:color="auto"/>
            </w:tcBorders>
          </w:tcPr>
          <w:p w:rsidR="00B83D3A" w:rsidRPr="000C0556" w:rsidRDefault="00B83D3A">
            <w:pPr>
              <w:pStyle w:val="ac"/>
              <w:spacing w:line="240" w:lineRule="auto"/>
              <w:ind w:firstLine="0"/>
              <w:rPr>
                <w:sz w:val="24"/>
                <w:szCs w:val="24"/>
              </w:rPr>
            </w:pPr>
            <w:r>
              <w:rPr>
                <w:sz w:val="24"/>
                <w:szCs w:val="24"/>
              </w:rPr>
              <w:t>17</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jc w:val="both"/>
              <w:rPr>
                <w:sz w:val="24"/>
                <w:szCs w:val="24"/>
              </w:rPr>
            </w:pPr>
            <w:r w:rsidRPr="000C0556">
              <w:rPr>
                <w:sz w:val="24"/>
                <w:szCs w:val="24"/>
              </w:rPr>
              <w:t>Учителям за заведование учебно-опытными участками (теплицами, парниковыми хозяйствами)</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15</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jc w:val="both"/>
              <w:rPr>
                <w:sz w:val="24"/>
                <w:szCs w:val="24"/>
              </w:rPr>
            </w:pPr>
            <w:r w:rsidRPr="000C0556">
              <w:rPr>
                <w:sz w:val="24"/>
                <w:szCs w:val="24"/>
              </w:rPr>
              <w:t xml:space="preserve">Педагогическим работникам за внеклассную работу </w:t>
            </w:r>
          </w:p>
          <w:p w:rsidR="00121751" w:rsidRPr="000C0556" w:rsidRDefault="00121751">
            <w:pPr>
              <w:pStyle w:val="ac"/>
              <w:spacing w:line="240" w:lineRule="auto"/>
              <w:ind w:firstLine="0"/>
              <w:jc w:val="both"/>
              <w:rPr>
                <w:sz w:val="24"/>
                <w:szCs w:val="24"/>
              </w:rPr>
            </w:pPr>
            <w:r w:rsidRPr="000C0556">
              <w:rPr>
                <w:sz w:val="24"/>
                <w:szCs w:val="24"/>
              </w:rPr>
              <w:t xml:space="preserve"> (в зависимости от количества классов (групп))</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50</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jc w:val="both"/>
              <w:rPr>
                <w:sz w:val="24"/>
                <w:szCs w:val="24"/>
              </w:rPr>
            </w:pPr>
            <w:r w:rsidRPr="000C0556">
              <w:rPr>
                <w:sz w:val="24"/>
                <w:szCs w:val="24"/>
              </w:rPr>
              <w:t>Учителям и другим работникам за работу с библиотечным фондом учебников (в зависимости от количества классов)</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15</w:t>
            </w:r>
          </w:p>
        </w:tc>
      </w:tr>
      <w:tr w:rsidR="00121751" w:rsidRPr="000C0556">
        <w:tc>
          <w:tcPr>
            <w:tcW w:w="7581"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jc w:val="both"/>
              <w:rPr>
                <w:sz w:val="24"/>
                <w:szCs w:val="24"/>
              </w:rPr>
            </w:pPr>
            <w:r w:rsidRPr="000C0556">
              <w:rPr>
                <w:sz w:val="24"/>
                <w:szCs w:val="24"/>
              </w:rPr>
              <w:t>Учителям, преподавателям за руководство методическими цикловыми и предметными комиссиями, объединениями</w:t>
            </w:r>
          </w:p>
        </w:tc>
        <w:tc>
          <w:tcPr>
            <w:tcW w:w="1990" w:type="dxa"/>
            <w:tcBorders>
              <w:top w:val="single" w:sz="4" w:space="0" w:color="auto"/>
              <w:left w:val="single" w:sz="4" w:space="0" w:color="auto"/>
              <w:bottom w:val="single" w:sz="4" w:space="0" w:color="auto"/>
              <w:right w:val="single" w:sz="4" w:space="0" w:color="auto"/>
            </w:tcBorders>
          </w:tcPr>
          <w:p w:rsidR="00121751" w:rsidRPr="000C0556" w:rsidRDefault="00121751">
            <w:pPr>
              <w:pStyle w:val="ac"/>
              <w:spacing w:line="240" w:lineRule="auto"/>
              <w:ind w:firstLine="0"/>
              <w:rPr>
                <w:sz w:val="24"/>
                <w:szCs w:val="24"/>
              </w:rPr>
            </w:pPr>
            <w:r w:rsidRPr="000C0556">
              <w:rPr>
                <w:sz w:val="24"/>
                <w:szCs w:val="24"/>
              </w:rPr>
              <w:t>10</w:t>
            </w:r>
          </w:p>
        </w:tc>
      </w:tr>
    </w:tbl>
    <w:p w:rsidR="00B83D3A" w:rsidRDefault="00B83D3A" w:rsidP="00D8798F">
      <w:pPr>
        <w:pStyle w:val="ac"/>
        <w:spacing w:line="240" w:lineRule="auto"/>
        <w:ind w:firstLine="0"/>
        <w:jc w:val="both"/>
        <w:rPr>
          <w:sz w:val="24"/>
          <w:szCs w:val="24"/>
        </w:rPr>
      </w:pPr>
      <w:r w:rsidRPr="00B83D3A">
        <w:rPr>
          <w:sz w:val="24"/>
          <w:szCs w:val="24"/>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rsidR="00B83D3A" w:rsidRDefault="00B83D3A" w:rsidP="00D8798F">
      <w:pPr>
        <w:pStyle w:val="ac"/>
        <w:spacing w:line="240" w:lineRule="auto"/>
        <w:ind w:firstLine="0"/>
        <w:jc w:val="both"/>
        <w:rPr>
          <w:sz w:val="24"/>
          <w:szCs w:val="24"/>
        </w:rPr>
      </w:pPr>
      <w:r w:rsidRPr="00B83D3A">
        <w:rPr>
          <w:sz w:val="24"/>
          <w:szCs w:val="24"/>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B83D3A" w:rsidRDefault="00B83D3A" w:rsidP="00121751">
      <w:pPr>
        <w:tabs>
          <w:tab w:val="left" w:pos="284"/>
        </w:tabs>
        <w:autoSpaceDE w:val="0"/>
        <w:autoSpaceDN w:val="0"/>
        <w:adjustRightInd w:val="0"/>
        <w:jc w:val="both"/>
        <w:rPr>
          <w:sz w:val="24"/>
          <w:szCs w:val="24"/>
          <w:lang w:val="ru-RU"/>
        </w:rPr>
      </w:pPr>
      <w:r w:rsidRPr="00B83D3A">
        <w:rPr>
          <w:sz w:val="24"/>
          <w:szCs w:val="24"/>
          <w:lang w:val="ru-RU"/>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w:t>
      </w:r>
      <w:r>
        <w:rPr>
          <w:sz w:val="24"/>
          <w:szCs w:val="24"/>
          <w:lang w:val="ru-RU"/>
        </w:rPr>
        <w:t>онально численности обучающихся.</w:t>
      </w:r>
    </w:p>
    <w:p w:rsidR="00B83D3A" w:rsidRDefault="00B83D3A" w:rsidP="00B83D3A">
      <w:pPr>
        <w:tabs>
          <w:tab w:val="left" w:pos="284"/>
        </w:tabs>
        <w:autoSpaceDE w:val="0"/>
        <w:autoSpaceDN w:val="0"/>
        <w:adjustRightInd w:val="0"/>
        <w:jc w:val="both"/>
        <w:rPr>
          <w:spacing w:val="-6"/>
          <w:sz w:val="24"/>
          <w:szCs w:val="24"/>
          <w:lang w:val="ru-RU"/>
        </w:rPr>
      </w:pPr>
      <w:r>
        <w:rPr>
          <w:sz w:val="24"/>
          <w:szCs w:val="24"/>
          <w:lang w:val="ru-RU"/>
        </w:rPr>
        <w:t>7</w:t>
      </w:r>
      <w:r w:rsidR="007047A4" w:rsidRPr="000C0556">
        <w:rPr>
          <w:sz w:val="24"/>
          <w:szCs w:val="24"/>
          <w:lang w:val="ru-RU"/>
        </w:rPr>
        <w:t>.</w:t>
      </w:r>
      <w:r w:rsidR="00660470">
        <w:rPr>
          <w:sz w:val="24"/>
          <w:szCs w:val="24"/>
          <w:lang w:val="ru-RU"/>
        </w:rPr>
        <w:t>7</w:t>
      </w:r>
      <w:r w:rsidR="00121751" w:rsidRPr="000C0556">
        <w:rPr>
          <w:sz w:val="24"/>
          <w:szCs w:val="24"/>
          <w:lang w:val="ru-RU"/>
        </w:rPr>
        <w:t xml:space="preserve">. </w:t>
      </w:r>
      <w:r w:rsidRPr="00B83D3A">
        <w:rPr>
          <w:spacing w:val="-6"/>
          <w:sz w:val="24"/>
          <w:szCs w:val="24"/>
          <w:lang w:val="ru-RU"/>
        </w:rPr>
        <w:t>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83D3A" w:rsidRDefault="00B83D3A" w:rsidP="00B83D3A">
      <w:pPr>
        <w:tabs>
          <w:tab w:val="left" w:pos="284"/>
        </w:tabs>
        <w:autoSpaceDE w:val="0"/>
        <w:autoSpaceDN w:val="0"/>
        <w:adjustRightInd w:val="0"/>
        <w:jc w:val="both"/>
        <w:rPr>
          <w:sz w:val="24"/>
          <w:szCs w:val="24"/>
          <w:lang w:val="ru-RU"/>
        </w:rPr>
      </w:pPr>
      <w:r>
        <w:rPr>
          <w:bCs/>
          <w:sz w:val="24"/>
          <w:szCs w:val="24"/>
          <w:lang w:val="ru-RU"/>
        </w:rPr>
        <w:lastRenderedPageBreak/>
        <w:t>7</w:t>
      </w:r>
      <w:r w:rsidR="007047A4" w:rsidRPr="000C0556">
        <w:rPr>
          <w:bCs/>
          <w:sz w:val="24"/>
          <w:szCs w:val="24"/>
          <w:lang w:val="ru-RU"/>
        </w:rPr>
        <w:t>.</w:t>
      </w:r>
      <w:r w:rsidR="00660470">
        <w:rPr>
          <w:bCs/>
          <w:sz w:val="24"/>
          <w:szCs w:val="24"/>
          <w:lang w:val="ru-RU"/>
        </w:rPr>
        <w:t>8</w:t>
      </w:r>
      <w:r w:rsidR="00121751" w:rsidRPr="000C0556">
        <w:rPr>
          <w:bCs/>
          <w:sz w:val="24"/>
          <w:szCs w:val="24"/>
          <w:lang w:val="ru-RU"/>
        </w:rPr>
        <w:t xml:space="preserve">. </w:t>
      </w:r>
      <w:r w:rsidRPr="00B83D3A">
        <w:rPr>
          <w:sz w:val="24"/>
          <w:szCs w:val="24"/>
          <w:lang w:val="ru-RU"/>
        </w:rPr>
        <w:t>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83D3A" w:rsidRDefault="00B83D3A" w:rsidP="00B83D3A">
      <w:pPr>
        <w:tabs>
          <w:tab w:val="left" w:pos="284"/>
        </w:tabs>
        <w:autoSpaceDE w:val="0"/>
        <w:autoSpaceDN w:val="0"/>
        <w:adjustRightInd w:val="0"/>
        <w:jc w:val="both"/>
        <w:rPr>
          <w:sz w:val="24"/>
          <w:szCs w:val="24"/>
          <w:lang w:val="ru-RU"/>
        </w:rPr>
      </w:pPr>
      <w:r>
        <w:rPr>
          <w:bCs/>
          <w:sz w:val="24"/>
          <w:szCs w:val="24"/>
          <w:lang w:val="ru-RU"/>
        </w:rPr>
        <w:t>7</w:t>
      </w:r>
      <w:r w:rsidR="007047A4" w:rsidRPr="000C0556">
        <w:rPr>
          <w:bCs/>
          <w:sz w:val="24"/>
          <w:szCs w:val="24"/>
          <w:lang w:val="ru-RU"/>
        </w:rPr>
        <w:t>.</w:t>
      </w:r>
      <w:r w:rsidR="00660470">
        <w:rPr>
          <w:bCs/>
          <w:sz w:val="24"/>
          <w:szCs w:val="24"/>
          <w:lang w:val="ru-RU"/>
        </w:rPr>
        <w:t>9</w:t>
      </w:r>
      <w:r w:rsidR="00121751" w:rsidRPr="000C0556">
        <w:rPr>
          <w:bCs/>
          <w:sz w:val="24"/>
          <w:szCs w:val="24"/>
          <w:lang w:val="ru-RU"/>
        </w:rPr>
        <w:t xml:space="preserve">. </w:t>
      </w:r>
      <w:r w:rsidRPr="00B83D3A">
        <w:rPr>
          <w:sz w:val="24"/>
          <w:szCs w:val="24"/>
          <w:lang w:val="ru-RU"/>
        </w:rPr>
        <w:t>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21751" w:rsidRPr="00B83D3A" w:rsidRDefault="00B83D3A" w:rsidP="00B83D3A">
      <w:pPr>
        <w:tabs>
          <w:tab w:val="left" w:pos="284"/>
        </w:tabs>
        <w:autoSpaceDE w:val="0"/>
        <w:autoSpaceDN w:val="0"/>
        <w:adjustRightInd w:val="0"/>
        <w:jc w:val="both"/>
        <w:rPr>
          <w:sz w:val="24"/>
          <w:szCs w:val="24"/>
          <w:lang w:val="ru-RU"/>
        </w:rPr>
      </w:pPr>
      <w:r>
        <w:rPr>
          <w:sz w:val="24"/>
          <w:szCs w:val="24"/>
          <w:lang w:val="ru-RU"/>
        </w:rPr>
        <w:t>7</w:t>
      </w:r>
      <w:r w:rsidR="000A243D" w:rsidRPr="00B83D3A">
        <w:rPr>
          <w:sz w:val="24"/>
          <w:szCs w:val="24"/>
          <w:lang w:val="ru-RU"/>
        </w:rPr>
        <w:t>.</w:t>
      </w:r>
      <w:r w:rsidR="00660470" w:rsidRPr="00B83D3A">
        <w:rPr>
          <w:sz w:val="24"/>
          <w:szCs w:val="24"/>
          <w:lang w:val="ru-RU"/>
        </w:rPr>
        <w:t>10</w:t>
      </w:r>
      <w:r w:rsidR="00121751" w:rsidRPr="00B83D3A">
        <w:rPr>
          <w:sz w:val="24"/>
          <w:szCs w:val="24"/>
          <w:lang w:val="ru-RU"/>
        </w:rPr>
        <w:t xml:space="preserve">. </w:t>
      </w:r>
      <w:r w:rsidR="00611ED8" w:rsidRPr="00B83D3A">
        <w:rPr>
          <w:sz w:val="24"/>
          <w:szCs w:val="24"/>
          <w:lang w:val="ru-RU"/>
        </w:rPr>
        <w:t xml:space="preserve"> </w:t>
      </w:r>
      <w:r w:rsidRPr="00B83D3A">
        <w:rPr>
          <w:sz w:val="24"/>
          <w:szCs w:val="24"/>
          <w:lang w:val="ru-RU"/>
        </w:rPr>
        <w:t>Доплата за работу в ночное время производится работникам (рабочим) за каждый час работы в ночное время в размере 20 % часовой ставки, должностного оклада (оклада), рассчитанного за каждый час работы в ночное время.</w:t>
      </w:r>
      <w:r>
        <w:rPr>
          <w:sz w:val="24"/>
          <w:szCs w:val="24"/>
          <w:lang w:val="ru-RU"/>
        </w:rPr>
        <w:t xml:space="preserve"> </w:t>
      </w:r>
      <w:r w:rsidRPr="00B83D3A">
        <w:rPr>
          <w:sz w:val="24"/>
          <w:szCs w:val="24"/>
          <w:lang w:val="ru-RU"/>
        </w:rPr>
        <w:t>Ночным считается время с 22 часов до 6 часов.</w:t>
      </w:r>
    </w:p>
    <w:p w:rsidR="00121751" w:rsidRPr="000C0556" w:rsidRDefault="00B83D3A" w:rsidP="000A243D">
      <w:pPr>
        <w:autoSpaceDE w:val="0"/>
        <w:autoSpaceDN w:val="0"/>
        <w:adjustRightInd w:val="0"/>
        <w:jc w:val="both"/>
        <w:rPr>
          <w:sz w:val="24"/>
          <w:szCs w:val="24"/>
          <w:lang w:val="ru-RU"/>
        </w:rPr>
      </w:pPr>
      <w:r>
        <w:rPr>
          <w:spacing w:val="-8"/>
          <w:sz w:val="24"/>
          <w:szCs w:val="24"/>
          <w:lang w:val="ru-RU"/>
        </w:rPr>
        <w:t>7</w:t>
      </w:r>
      <w:r w:rsidR="000A243D" w:rsidRPr="000C0556">
        <w:rPr>
          <w:spacing w:val="-8"/>
          <w:sz w:val="24"/>
          <w:szCs w:val="24"/>
          <w:lang w:val="ru-RU"/>
        </w:rPr>
        <w:t>.</w:t>
      </w:r>
      <w:r w:rsidR="00660470">
        <w:rPr>
          <w:spacing w:val="-8"/>
          <w:sz w:val="24"/>
          <w:szCs w:val="24"/>
          <w:lang w:val="ru-RU"/>
        </w:rPr>
        <w:t>11</w:t>
      </w:r>
      <w:r w:rsidR="00121751" w:rsidRPr="000C0556">
        <w:rPr>
          <w:i/>
          <w:iCs/>
          <w:sz w:val="24"/>
          <w:szCs w:val="24"/>
          <w:lang w:val="ru-RU"/>
        </w:rPr>
        <w:t>.</w:t>
      </w:r>
      <w:r w:rsidR="00121751" w:rsidRPr="000C0556">
        <w:rPr>
          <w:sz w:val="24"/>
          <w:szCs w:val="24"/>
          <w:lang w:val="ru-RU"/>
        </w:rPr>
        <w:t xml:space="preserve"> </w:t>
      </w:r>
      <w:r w:rsidRPr="00B83D3A">
        <w:rPr>
          <w:sz w:val="24"/>
          <w:szCs w:val="24"/>
          <w:lang w:val="ru-RU"/>
        </w:rPr>
        <w:t>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статьей 153 Трудового кодекса Российской Федерации.</w:t>
      </w:r>
    </w:p>
    <w:p w:rsidR="00B83D3A" w:rsidRPr="00B83D3A" w:rsidRDefault="00B83D3A" w:rsidP="00B83D3A">
      <w:pPr>
        <w:autoSpaceDE w:val="0"/>
        <w:autoSpaceDN w:val="0"/>
        <w:adjustRightInd w:val="0"/>
        <w:jc w:val="both"/>
        <w:rPr>
          <w:sz w:val="24"/>
          <w:szCs w:val="24"/>
          <w:lang w:val="ru-RU"/>
        </w:rPr>
      </w:pPr>
      <w:r>
        <w:rPr>
          <w:sz w:val="24"/>
          <w:szCs w:val="24"/>
          <w:lang w:val="ru-RU"/>
        </w:rPr>
        <w:t>7</w:t>
      </w:r>
      <w:r w:rsidR="000A243D" w:rsidRPr="000C0556">
        <w:rPr>
          <w:sz w:val="24"/>
          <w:szCs w:val="24"/>
          <w:lang w:val="ru-RU"/>
        </w:rPr>
        <w:t>.1</w:t>
      </w:r>
      <w:r w:rsidR="00660470">
        <w:rPr>
          <w:sz w:val="24"/>
          <w:szCs w:val="24"/>
          <w:lang w:val="ru-RU"/>
        </w:rPr>
        <w:t>2</w:t>
      </w:r>
      <w:r w:rsidR="00121751" w:rsidRPr="000C0556">
        <w:rPr>
          <w:sz w:val="24"/>
          <w:szCs w:val="24"/>
          <w:lang w:val="ru-RU"/>
        </w:rPr>
        <w:t xml:space="preserve">. </w:t>
      </w:r>
      <w:r w:rsidRPr="00B83D3A">
        <w:rPr>
          <w:sz w:val="24"/>
          <w:szCs w:val="24"/>
          <w:lang w:val="ru-RU"/>
        </w:rPr>
        <w:t>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B83D3A" w:rsidRDefault="00B83D3A" w:rsidP="00B83D3A">
      <w:pPr>
        <w:autoSpaceDE w:val="0"/>
        <w:autoSpaceDN w:val="0"/>
        <w:adjustRightInd w:val="0"/>
        <w:jc w:val="both"/>
        <w:rPr>
          <w:sz w:val="24"/>
          <w:szCs w:val="24"/>
          <w:lang w:val="ru-RU"/>
        </w:rPr>
      </w:pPr>
      <w:r w:rsidRPr="00B83D3A">
        <w:rPr>
          <w:sz w:val="24"/>
          <w:szCs w:val="24"/>
          <w:lang w:val="ru-RU"/>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B83D3A" w:rsidRPr="00B83D3A" w:rsidRDefault="00B83D3A" w:rsidP="00B83D3A">
      <w:pPr>
        <w:autoSpaceDE w:val="0"/>
        <w:autoSpaceDN w:val="0"/>
        <w:adjustRightInd w:val="0"/>
        <w:jc w:val="both"/>
        <w:rPr>
          <w:sz w:val="24"/>
          <w:szCs w:val="24"/>
          <w:lang w:val="ru-RU"/>
        </w:rPr>
      </w:pPr>
      <w:r>
        <w:rPr>
          <w:sz w:val="24"/>
          <w:szCs w:val="24"/>
          <w:lang w:val="ru-RU"/>
        </w:rPr>
        <w:t xml:space="preserve">7.13. </w:t>
      </w:r>
      <w:r w:rsidRPr="00B83D3A">
        <w:rPr>
          <w:sz w:val="24"/>
          <w:szCs w:val="24"/>
          <w:lang w:val="ru-RU"/>
        </w:rPr>
        <w:t>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B83D3A" w:rsidRDefault="00B83D3A" w:rsidP="00B83D3A">
      <w:pPr>
        <w:autoSpaceDE w:val="0"/>
        <w:autoSpaceDN w:val="0"/>
        <w:adjustRightInd w:val="0"/>
        <w:ind w:firstLine="709"/>
        <w:jc w:val="both"/>
        <w:rPr>
          <w:sz w:val="24"/>
          <w:szCs w:val="24"/>
          <w:lang w:val="ru-RU"/>
        </w:rPr>
      </w:pPr>
      <w:r w:rsidRPr="00B83D3A">
        <w:rPr>
          <w:sz w:val="24"/>
          <w:szCs w:val="24"/>
          <w:lang w:val="ru-RU"/>
        </w:rPr>
        <w:t>в размере 1 500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B83D3A" w:rsidRDefault="00B83D3A" w:rsidP="00B83D3A">
      <w:pPr>
        <w:autoSpaceDE w:val="0"/>
        <w:autoSpaceDN w:val="0"/>
        <w:adjustRightInd w:val="0"/>
        <w:ind w:firstLine="709"/>
        <w:jc w:val="both"/>
        <w:rPr>
          <w:sz w:val="24"/>
          <w:szCs w:val="24"/>
          <w:lang w:val="ru-RU"/>
        </w:rPr>
      </w:pPr>
      <w:r w:rsidRPr="00B83D3A">
        <w:rPr>
          <w:sz w:val="24"/>
          <w:szCs w:val="24"/>
          <w:lang w:val="ru-RU"/>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
    <w:p w:rsidR="00B83D3A" w:rsidRDefault="00B83D3A" w:rsidP="00B83D3A">
      <w:pPr>
        <w:autoSpaceDE w:val="0"/>
        <w:autoSpaceDN w:val="0"/>
        <w:adjustRightInd w:val="0"/>
        <w:ind w:firstLine="709"/>
        <w:jc w:val="both"/>
        <w:rPr>
          <w:sz w:val="24"/>
          <w:szCs w:val="24"/>
          <w:lang w:val="ru-RU"/>
        </w:rPr>
      </w:pPr>
      <w:r w:rsidRPr="00B83D3A">
        <w:rPr>
          <w:sz w:val="24"/>
          <w:szCs w:val="24"/>
          <w:lang w:val="ru-RU"/>
        </w:rPr>
        <w:t>в одинарном размере в классе-комплекте;</w:t>
      </w:r>
    </w:p>
    <w:p w:rsidR="00B83D3A" w:rsidRDefault="00B83D3A" w:rsidP="00B83D3A">
      <w:pPr>
        <w:autoSpaceDE w:val="0"/>
        <w:autoSpaceDN w:val="0"/>
        <w:adjustRightInd w:val="0"/>
        <w:ind w:firstLine="709"/>
        <w:jc w:val="both"/>
        <w:rPr>
          <w:sz w:val="24"/>
          <w:szCs w:val="24"/>
          <w:lang w:val="ru-RU"/>
        </w:rPr>
      </w:pPr>
      <w:r w:rsidRPr="00B83D3A">
        <w:rPr>
          <w:sz w:val="24"/>
          <w:szCs w:val="24"/>
          <w:lang w:val="ru-RU"/>
        </w:rPr>
        <w:t>за каждый класс раздельно за работу более чем в одном классе.</w:t>
      </w:r>
    </w:p>
    <w:p w:rsidR="00121751" w:rsidRPr="00EB6533" w:rsidRDefault="00EB6533" w:rsidP="00B83D3A">
      <w:pPr>
        <w:autoSpaceDE w:val="0"/>
        <w:autoSpaceDN w:val="0"/>
        <w:adjustRightInd w:val="0"/>
        <w:jc w:val="both"/>
        <w:rPr>
          <w:sz w:val="24"/>
          <w:szCs w:val="24"/>
          <w:lang w:val="ru-RU"/>
        </w:rPr>
      </w:pPr>
      <w:r>
        <w:rPr>
          <w:sz w:val="24"/>
          <w:szCs w:val="24"/>
          <w:lang w:val="ru-RU"/>
        </w:rPr>
        <w:t>7</w:t>
      </w:r>
      <w:r w:rsidR="000A243D" w:rsidRPr="00B83D3A">
        <w:rPr>
          <w:sz w:val="24"/>
          <w:szCs w:val="24"/>
          <w:lang w:val="ru-RU"/>
        </w:rPr>
        <w:t>.1</w:t>
      </w:r>
      <w:r>
        <w:rPr>
          <w:sz w:val="24"/>
          <w:szCs w:val="24"/>
          <w:lang w:val="ru-RU"/>
        </w:rPr>
        <w:t>4</w:t>
      </w:r>
      <w:r w:rsidR="00121751" w:rsidRPr="00B83D3A">
        <w:rPr>
          <w:sz w:val="24"/>
          <w:szCs w:val="24"/>
          <w:lang w:val="ru-RU"/>
        </w:rPr>
        <w:t xml:space="preserve">. </w:t>
      </w:r>
      <w:r w:rsidRPr="00EB6533">
        <w:rPr>
          <w:sz w:val="24"/>
          <w:szCs w:val="24"/>
          <w:lang w:val="ru-RU"/>
        </w:rPr>
        <w:t>Надбавка за квалификационную категорию устанавливается в следующих размерах:</w:t>
      </w:r>
    </w:p>
    <w:tbl>
      <w:tblPr>
        <w:tblW w:w="5000" w:type="pct"/>
        <w:tblLayout w:type="fixed"/>
        <w:tblLook w:val="04A0" w:firstRow="1" w:lastRow="0" w:firstColumn="1" w:lastColumn="0" w:noHBand="0" w:noVBand="1"/>
      </w:tblPr>
      <w:tblGrid>
        <w:gridCol w:w="4718"/>
        <w:gridCol w:w="1617"/>
        <w:gridCol w:w="1618"/>
        <w:gridCol w:w="1617"/>
      </w:tblGrid>
      <w:tr w:rsidR="00EB6533" w:rsidRPr="00EB6533" w:rsidTr="00EB6533">
        <w:trPr>
          <w:trHeight w:val="407"/>
        </w:trPr>
        <w:tc>
          <w:tcPr>
            <w:tcW w:w="47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6533" w:rsidRPr="00EB6533" w:rsidRDefault="00EB6533" w:rsidP="006F530F">
            <w:pPr>
              <w:jc w:val="center"/>
              <w:rPr>
                <w:b/>
                <w:sz w:val="24"/>
                <w:szCs w:val="28"/>
              </w:rPr>
            </w:pPr>
            <w:r w:rsidRPr="00EB6533">
              <w:rPr>
                <w:b/>
                <w:sz w:val="24"/>
                <w:szCs w:val="28"/>
              </w:rPr>
              <w:t>ПКГ</w:t>
            </w:r>
          </w:p>
        </w:tc>
        <w:tc>
          <w:tcPr>
            <w:tcW w:w="4852" w:type="dxa"/>
            <w:gridSpan w:val="3"/>
            <w:tcBorders>
              <w:top w:val="single" w:sz="4" w:space="0" w:color="auto"/>
              <w:left w:val="nil"/>
              <w:bottom w:val="single" w:sz="4" w:space="0" w:color="auto"/>
              <w:right w:val="single" w:sz="4" w:space="0" w:color="000000"/>
            </w:tcBorders>
            <w:shd w:val="clear" w:color="auto" w:fill="auto"/>
            <w:vAlign w:val="center"/>
            <w:hideMark/>
          </w:tcPr>
          <w:p w:rsidR="00EB6533" w:rsidRPr="00EB6533" w:rsidRDefault="00EB6533" w:rsidP="006F530F">
            <w:pPr>
              <w:jc w:val="center"/>
              <w:rPr>
                <w:b/>
                <w:sz w:val="24"/>
                <w:szCs w:val="28"/>
                <w:lang w:val="ru-RU"/>
              </w:rPr>
            </w:pPr>
            <w:r w:rsidRPr="00EB6533">
              <w:rPr>
                <w:b/>
                <w:sz w:val="24"/>
                <w:szCs w:val="28"/>
                <w:lang w:val="ru-RU"/>
              </w:rPr>
              <w:t>Надбавка за квалификационную категорию, руб.</w:t>
            </w:r>
          </w:p>
        </w:tc>
      </w:tr>
      <w:tr w:rsidR="00EB6533" w:rsidRPr="00EB6533" w:rsidTr="00EB6533">
        <w:trPr>
          <w:trHeight w:val="88"/>
        </w:trPr>
        <w:tc>
          <w:tcPr>
            <w:tcW w:w="4719" w:type="dxa"/>
            <w:vMerge/>
            <w:tcBorders>
              <w:top w:val="single" w:sz="4" w:space="0" w:color="auto"/>
              <w:left w:val="single" w:sz="4" w:space="0" w:color="auto"/>
              <w:bottom w:val="single" w:sz="4" w:space="0" w:color="auto"/>
              <w:right w:val="single" w:sz="4" w:space="0" w:color="auto"/>
            </w:tcBorders>
            <w:vAlign w:val="center"/>
            <w:hideMark/>
          </w:tcPr>
          <w:p w:rsidR="00EB6533" w:rsidRPr="00EB6533" w:rsidRDefault="00EB6533" w:rsidP="006F530F">
            <w:pPr>
              <w:rPr>
                <w:b/>
                <w:sz w:val="24"/>
                <w:szCs w:val="28"/>
                <w:lang w:val="ru-RU"/>
              </w:rPr>
            </w:pPr>
          </w:p>
        </w:tc>
        <w:tc>
          <w:tcPr>
            <w:tcW w:w="1617" w:type="dxa"/>
            <w:tcBorders>
              <w:top w:val="nil"/>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b/>
                <w:sz w:val="24"/>
                <w:szCs w:val="28"/>
              </w:rPr>
            </w:pPr>
            <w:proofErr w:type="spellStart"/>
            <w:r w:rsidRPr="00EB6533">
              <w:rPr>
                <w:b/>
                <w:sz w:val="24"/>
                <w:szCs w:val="28"/>
              </w:rPr>
              <w:t>высшая</w:t>
            </w:r>
            <w:proofErr w:type="spellEnd"/>
            <w:r w:rsidRPr="00EB6533">
              <w:rPr>
                <w:b/>
                <w:sz w:val="24"/>
                <w:szCs w:val="28"/>
              </w:rPr>
              <w:t xml:space="preserve">  </w:t>
            </w:r>
          </w:p>
        </w:tc>
        <w:tc>
          <w:tcPr>
            <w:tcW w:w="1618" w:type="dxa"/>
            <w:tcBorders>
              <w:top w:val="nil"/>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b/>
                <w:sz w:val="24"/>
                <w:szCs w:val="28"/>
              </w:rPr>
            </w:pPr>
            <w:proofErr w:type="spellStart"/>
            <w:r w:rsidRPr="00EB6533">
              <w:rPr>
                <w:b/>
                <w:sz w:val="24"/>
                <w:szCs w:val="28"/>
              </w:rPr>
              <w:t>первая</w:t>
            </w:r>
            <w:proofErr w:type="spellEnd"/>
            <w:r w:rsidRPr="00EB6533">
              <w:rPr>
                <w:b/>
                <w:sz w:val="24"/>
                <w:szCs w:val="28"/>
              </w:rPr>
              <w:t xml:space="preserve"> </w:t>
            </w:r>
          </w:p>
        </w:tc>
        <w:tc>
          <w:tcPr>
            <w:tcW w:w="1617" w:type="dxa"/>
            <w:tcBorders>
              <w:top w:val="nil"/>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b/>
                <w:sz w:val="24"/>
                <w:szCs w:val="28"/>
              </w:rPr>
            </w:pPr>
            <w:proofErr w:type="spellStart"/>
            <w:r w:rsidRPr="00EB6533">
              <w:rPr>
                <w:b/>
                <w:sz w:val="24"/>
                <w:szCs w:val="28"/>
              </w:rPr>
              <w:t>вторая</w:t>
            </w:r>
            <w:proofErr w:type="spellEnd"/>
            <w:r w:rsidRPr="00EB6533">
              <w:rPr>
                <w:b/>
                <w:sz w:val="24"/>
                <w:szCs w:val="28"/>
              </w:rPr>
              <w:t xml:space="preserve"> </w:t>
            </w:r>
          </w:p>
        </w:tc>
      </w:tr>
      <w:tr w:rsidR="00EB6533" w:rsidRPr="00EB6533" w:rsidTr="00EB6533">
        <w:trPr>
          <w:trHeight w:val="315"/>
        </w:trPr>
        <w:tc>
          <w:tcPr>
            <w:tcW w:w="4719" w:type="dxa"/>
            <w:tcBorders>
              <w:top w:val="nil"/>
              <w:left w:val="single" w:sz="4" w:space="0" w:color="auto"/>
              <w:bottom w:val="single" w:sz="4" w:space="0" w:color="auto"/>
              <w:right w:val="nil"/>
            </w:tcBorders>
            <w:shd w:val="clear" w:color="auto" w:fill="auto"/>
            <w:vAlign w:val="center"/>
            <w:hideMark/>
          </w:tcPr>
          <w:p w:rsidR="00EB6533" w:rsidRPr="00EB6533" w:rsidRDefault="00EB6533" w:rsidP="006F530F">
            <w:pPr>
              <w:rPr>
                <w:sz w:val="24"/>
                <w:szCs w:val="28"/>
              </w:rPr>
            </w:pPr>
            <w:r w:rsidRPr="00EB6533">
              <w:rPr>
                <w:sz w:val="24"/>
                <w:szCs w:val="28"/>
              </w:rPr>
              <w:t xml:space="preserve">1 </w:t>
            </w:r>
            <w:proofErr w:type="spellStart"/>
            <w:r w:rsidRPr="00EB6533">
              <w:rPr>
                <w:sz w:val="24"/>
                <w:szCs w:val="28"/>
              </w:rPr>
              <w:t>квалификационный</w:t>
            </w:r>
            <w:proofErr w:type="spellEnd"/>
            <w:r w:rsidRPr="00EB6533">
              <w:rPr>
                <w:sz w:val="24"/>
                <w:szCs w:val="28"/>
              </w:rPr>
              <w:t xml:space="preserve"> </w:t>
            </w:r>
            <w:proofErr w:type="spellStart"/>
            <w:r w:rsidRPr="00EB6533">
              <w:rPr>
                <w:sz w:val="24"/>
                <w:szCs w:val="28"/>
              </w:rPr>
              <w:t>уровень</w:t>
            </w:r>
            <w:proofErr w:type="spellEnd"/>
          </w:p>
        </w:tc>
        <w:tc>
          <w:tcPr>
            <w:tcW w:w="1617" w:type="dxa"/>
            <w:tcBorders>
              <w:top w:val="nil"/>
              <w:left w:val="single" w:sz="4" w:space="0" w:color="auto"/>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4 700</w:t>
            </w:r>
          </w:p>
        </w:tc>
        <w:tc>
          <w:tcPr>
            <w:tcW w:w="1618" w:type="dxa"/>
            <w:tcBorders>
              <w:top w:val="nil"/>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2 686</w:t>
            </w:r>
          </w:p>
        </w:tc>
        <w:tc>
          <w:tcPr>
            <w:tcW w:w="1617" w:type="dxa"/>
            <w:tcBorders>
              <w:top w:val="nil"/>
              <w:left w:val="nil"/>
              <w:bottom w:val="nil"/>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672</w:t>
            </w:r>
          </w:p>
        </w:tc>
      </w:tr>
      <w:tr w:rsidR="00EB6533" w:rsidRPr="00EB6533" w:rsidTr="00EB6533">
        <w:trPr>
          <w:trHeight w:val="315"/>
        </w:trPr>
        <w:tc>
          <w:tcPr>
            <w:tcW w:w="4719" w:type="dxa"/>
            <w:tcBorders>
              <w:top w:val="nil"/>
              <w:left w:val="single" w:sz="4" w:space="0" w:color="auto"/>
              <w:bottom w:val="single" w:sz="4" w:space="0" w:color="auto"/>
              <w:right w:val="nil"/>
            </w:tcBorders>
            <w:shd w:val="clear" w:color="auto" w:fill="auto"/>
            <w:vAlign w:val="center"/>
            <w:hideMark/>
          </w:tcPr>
          <w:p w:rsidR="00EB6533" w:rsidRPr="00EB6533" w:rsidRDefault="00EB6533" w:rsidP="006F530F">
            <w:pPr>
              <w:rPr>
                <w:sz w:val="24"/>
                <w:szCs w:val="28"/>
              </w:rPr>
            </w:pPr>
            <w:r w:rsidRPr="00EB6533">
              <w:rPr>
                <w:sz w:val="24"/>
                <w:szCs w:val="28"/>
              </w:rPr>
              <w:t xml:space="preserve">2 </w:t>
            </w:r>
            <w:proofErr w:type="spellStart"/>
            <w:r w:rsidRPr="00EB6533">
              <w:rPr>
                <w:sz w:val="24"/>
                <w:szCs w:val="28"/>
              </w:rPr>
              <w:t>квалификационный</w:t>
            </w:r>
            <w:proofErr w:type="spellEnd"/>
            <w:r w:rsidRPr="00EB6533">
              <w:rPr>
                <w:sz w:val="24"/>
                <w:szCs w:val="28"/>
              </w:rPr>
              <w:t xml:space="preserve"> </w:t>
            </w:r>
            <w:proofErr w:type="spellStart"/>
            <w:r w:rsidRPr="00EB6533">
              <w:rPr>
                <w:sz w:val="24"/>
                <w:szCs w:val="28"/>
              </w:rPr>
              <w:t>уровень</w:t>
            </w:r>
            <w:proofErr w:type="spellEnd"/>
          </w:p>
        </w:tc>
        <w:tc>
          <w:tcPr>
            <w:tcW w:w="1617" w:type="dxa"/>
            <w:tcBorders>
              <w:top w:val="nil"/>
              <w:left w:val="single" w:sz="4" w:space="0" w:color="auto"/>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4 889</w:t>
            </w:r>
          </w:p>
        </w:tc>
        <w:tc>
          <w:tcPr>
            <w:tcW w:w="1618" w:type="dxa"/>
            <w:tcBorders>
              <w:top w:val="nil"/>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2 794</w:t>
            </w:r>
          </w:p>
        </w:tc>
        <w:tc>
          <w:tcPr>
            <w:tcW w:w="1617" w:type="dxa"/>
            <w:tcBorders>
              <w:top w:val="single" w:sz="4" w:space="0" w:color="auto"/>
              <w:left w:val="nil"/>
              <w:bottom w:val="nil"/>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699</w:t>
            </w:r>
          </w:p>
        </w:tc>
      </w:tr>
      <w:tr w:rsidR="00EB6533" w:rsidRPr="00EB6533" w:rsidTr="00EB6533">
        <w:trPr>
          <w:trHeight w:val="315"/>
        </w:trPr>
        <w:tc>
          <w:tcPr>
            <w:tcW w:w="4719" w:type="dxa"/>
            <w:tcBorders>
              <w:top w:val="nil"/>
              <w:left w:val="single" w:sz="4" w:space="0" w:color="auto"/>
              <w:bottom w:val="single" w:sz="4" w:space="0" w:color="auto"/>
              <w:right w:val="nil"/>
            </w:tcBorders>
            <w:shd w:val="clear" w:color="auto" w:fill="auto"/>
            <w:vAlign w:val="center"/>
            <w:hideMark/>
          </w:tcPr>
          <w:p w:rsidR="00EB6533" w:rsidRPr="00EB6533" w:rsidRDefault="00EB6533" w:rsidP="006F530F">
            <w:pPr>
              <w:rPr>
                <w:sz w:val="24"/>
                <w:szCs w:val="28"/>
              </w:rPr>
            </w:pPr>
            <w:r w:rsidRPr="00EB6533">
              <w:rPr>
                <w:sz w:val="24"/>
                <w:szCs w:val="28"/>
              </w:rPr>
              <w:t xml:space="preserve">3 </w:t>
            </w:r>
            <w:proofErr w:type="spellStart"/>
            <w:r w:rsidRPr="00EB6533">
              <w:rPr>
                <w:sz w:val="24"/>
                <w:szCs w:val="28"/>
              </w:rPr>
              <w:t>квалификационный</w:t>
            </w:r>
            <w:proofErr w:type="spellEnd"/>
            <w:r w:rsidRPr="00EB6533">
              <w:rPr>
                <w:sz w:val="24"/>
                <w:szCs w:val="28"/>
              </w:rPr>
              <w:t xml:space="preserve"> </w:t>
            </w:r>
            <w:proofErr w:type="spellStart"/>
            <w:r w:rsidRPr="00EB6533">
              <w:rPr>
                <w:sz w:val="24"/>
                <w:szCs w:val="28"/>
              </w:rPr>
              <w:t>уровень</w:t>
            </w:r>
            <w:proofErr w:type="spellEnd"/>
          </w:p>
        </w:tc>
        <w:tc>
          <w:tcPr>
            <w:tcW w:w="1617" w:type="dxa"/>
            <w:tcBorders>
              <w:top w:val="nil"/>
              <w:left w:val="single" w:sz="4" w:space="0" w:color="auto"/>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4 984</w:t>
            </w:r>
          </w:p>
        </w:tc>
        <w:tc>
          <w:tcPr>
            <w:tcW w:w="1618" w:type="dxa"/>
            <w:tcBorders>
              <w:top w:val="nil"/>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2 848</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712</w:t>
            </w:r>
          </w:p>
        </w:tc>
      </w:tr>
      <w:tr w:rsidR="00EB6533" w:rsidRPr="00EB6533" w:rsidTr="00EB6533">
        <w:trPr>
          <w:trHeight w:val="315"/>
        </w:trPr>
        <w:tc>
          <w:tcPr>
            <w:tcW w:w="4719" w:type="dxa"/>
            <w:tcBorders>
              <w:top w:val="single" w:sz="4" w:space="0" w:color="auto"/>
              <w:left w:val="single" w:sz="4" w:space="0" w:color="auto"/>
              <w:bottom w:val="single" w:sz="4" w:space="0" w:color="auto"/>
              <w:right w:val="nil"/>
            </w:tcBorders>
            <w:shd w:val="clear" w:color="auto" w:fill="auto"/>
            <w:vAlign w:val="center"/>
            <w:hideMark/>
          </w:tcPr>
          <w:p w:rsidR="00EB6533" w:rsidRPr="00EB6533" w:rsidRDefault="00EB6533" w:rsidP="006F530F">
            <w:pPr>
              <w:rPr>
                <w:sz w:val="24"/>
                <w:szCs w:val="28"/>
              </w:rPr>
            </w:pPr>
            <w:r w:rsidRPr="00EB6533">
              <w:rPr>
                <w:sz w:val="24"/>
                <w:szCs w:val="28"/>
              </w:rPr>
              <w:t xml:space="preserve">4 </w:t>
            </w:r>
            <w:proofErr w:type="spellStart"/>
            <w:r w:rsidRPr="00EB6533">
              <w:rPr>
                <w:sz w:val="24"/>
                <w:szCs w:val="28"/>
              </w:rPr>
              <w:t>квалификационный</w:t>
            </w:r>
            <w:proofErr w:type="spellEnd"/>
            <w:r w:rsidRPr="00EB6533">
              <w:rPr>
                <w:sz w:val="24"/>
                <w:szCs w:val="28"/>
              </w:rPr>
              <w:t xml:space="preserve"> </w:t>
            </w:r>
            <w:proofErr w:type="spellStart"/>
            <w:r w:rsidRPr="00EB6533">
              <w:rPr>
                <w:sz w:val="24"/>
                <w:szCs w:val="28"/>
              </w:rPr>
              <w:t>уровень</w:t>
            </w:r>
            <w:proofErr w:type="spellEnd"/>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5 070</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2 897</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EB6533" w:rsidRPr="00EB6533" w:rsidRDefault="00EB6533" w:rsidP="006F530F">
            <w:pPr>
              <w:jc w:val="center"/>
              <w:rPr>
                <w:sz w:val="24"/>
                <w:szCs w:val="28"/>
              </w:rPr>
            </w:pPr>
            <w:r w:rsidRPr="00EB6533">
              <w:rPr>
                <w:sz w:val="24"/>
                <w:szCs w:val="28"/>
              </w:rPr>
              <w:t>725</w:t>
            </w:r>
          </w:p>
        </w:tc>
      </w:tr>
    </w:tbl>
    <w:p w:rsidR="00EB6533" w:rsidRPr="00EB6533" w:rsidRDefault="00EB6533" w:rsidP="00EB6533">
      <w:pPr>
        <w:pStyle w:val="ConsPlusNormal"/>
        <w:ind w:firstLine="0"/>
        <w:jc w:val="both"/>
        <w:outlineLvl w:val="1"/>
        <w:rPr>
          <w:rFonts w:ascii="Times New Roman" w:hAnsi="Times New Roman"/>
          <w:sz w:val="24"/>
          <w:szCs w:val="28"/>
        </w:rPr>
      </w:pPr>
      <w:r w:rsidRPr="00EB6533">
        <w:rPr>
          <w:rFonts w:ascii="Times New Roman" w:hAnsi="Times New Roman"/>
          <w:sz w:val="24"/>
          <w:szCs w:val="28"/>
        </w:rPr>
        <w:t>7.15. 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w:t>
      </w:r>
    </w:p>
    <w:p w:rsidR="00EB6533" w:rsidRDefault="00EB6533" w:rsidP="00D8798F">
      <w:pPr>
        <w:pStyle w:val="ac"/>
        <w:spacing w:line="240" w:lineRule="auto"/>
        <w:ind w:firstLine="0"/>
        <w:rPr>
          <w:b/>
          <w:sz w:val="24"/>
          <w:szCs w:val="24"/>
        </w:rPr>
      </w:pPr>
    </w:p>
    <w:p w:rsidR="00121751" w:rsidRPr="00E01A9C" w:rsidRDefault="00EB6533" w:rsidP="00D8798F">
      <w:pPr>
        <w:pStyle w:val="ac"/>
        <w:spacing w:line="240" w:lineRule="auto"/>
        <w:ind w:firstLine="0"/>
        <w:rPr>
          <w:b/>
          <w:sz w:val="24"/>
          <w:szCs w:val="24"/>
        </w:rPr>
      </w:pPr>
      <w:r w:rsidRPr="00E01A9C">
        <w:rPr>
          <w:b/>
          <w:sz w:val="24"/>
          <w:szCs w:val="24"/>
        </w:rPr>
        <w:t>8</w:t>
      </w:r>
      <w:r w:rsidR="000A243D" w:rsidRPr="00E01A9C">
        <w:rPr>
          <w:b/>
          <w:sz w:val="24"/>
          <w:szCs w:val="24"/>
        </w:rPr>
        <w:t>.</w:t>
      </w:r>
      <w:r w:rsidR="00121751" w:rsidRPr="00E01A9C">
        <w:rPr>
          <w:b/>
          <w:sz w:val="24"/>
          <w:szCs w:val="24"/>
        </w:rPr>
        <w:t xml:space="preserve"> </w:t>
      </w:r>
      <w:r w:rsidR="00121751" w:rsidRPr="00E01A9C">
        <w:rPr>
          <w:sz w:val="24"/>
          <w:szCs w:val="24"/>
        </w:rPr>
        <w:t> </w:t>
      </w:r>
      <w:r w:rsidR="00121751" w:rsidRPr="00E01A9C">
        <w:rPr>
          <w:b/>
          <w:sz w:val="24"/>
          <w:szCs w:val="24"/>
        </w:rPr>
        <w:t>Порядок и условия установления стимулирующих выплат</w:t>
      </w:r>
    </w:p>
    <w:p w:rsidR="00121751" w:rsidRPr="000C0556" w:rsidRDefault="00EB6533" w:rsidP="00D8798F">
      <w:pPr>
        <w:jc w:val="both"/>
        <w:rPr>
          <w:sz w:val="24"/>
          <w:szCs w:val="24"/>
          <w:lang w:val="ru-RU"/>
        </w:rPr>
      </w:pPr>
      <w:r>
        <w:rPr>
          <w:sz w:val="24"/>
          <w:szCs w:val="24"/>
          <w:lang w:val="ru-RU"/>
        </w:rPr>
        <w:t>8</w:t>
      </w:r>
      <w:r w:rsidR="00121751" w:rsidRPr="000C0556">
        <w:rPr>
          <w:sz w:val="24"/>
          <w:szCs w:val="24"/>
          <w:lang w:val="ru-RU"/>
        </w:rPr>
        <w:t>.1.  К стимулирующим выплатам относятся следующие доплаты,</w:t>
      </w:r>
      <w:r w:rsidR="00D8798F">
        <w:rPr>
          <w:sz w:val="24"/>
          <w:szCs w:val="24"/>
          <w:lang w:val="ru-RU"/>
        </w:rPr>
        <w:t xml:space="preserve"> </w:t>
      </w:r>
      <w:r w:rsidR="00121751" w:rsidRPr="000C0556">
        <w:rPr>
          <w:sz w:val="24"/>
          <w:szCs w:val="24"/>
          <w:lang w:val="ru-RU"/>
        </w:rPr>
        <w:t>надбавки и иные поощрительные выплаты</w:t>
      </w:r>
      <w:r w:rsidR="00C82D50" w:rsidRPr="000C0556">
        <w:rPr>
          <w:sz w:val="24"/>
          <w:szCs w:val="24"/>
          <w:lang w:val="ru-RU"/>
        </w:rPr>
        <w:t>:</w:t>
      </w:r>
    </w:p>
    <w:p w:rsidR="00121751" w:rsidRPr="000C0556" w:rsidRDefault="00E01A9C" w:rsidP="00891ABF">
      <w:pPr>
        <w:ind w:firstLine="567"/>
        <w:jc w:val="both"/>
        <w:rPr>
          <w:sz w:val="24"/>
          <w:szCs w:val="24"/>
          <w:lang w:val="ru-RU"/>
        </w:rPr>
      </w:pPr>
      <w:r>
        <w:rPr>
          <w:sz w:val="24"/>
          <w:szCs w:val="24"/>
          <w:lang w:val="ru-RU"/>
        </w:rPr>
        <w:t>8</w:t>
      </w:r>
      <w:r w:rsidR="00121751" w:rsidRPr="000C0556">
        <w:rPr>
          <w:sz w:val="24"/>
          <w:szCs w:val="24"/>
          <w:lang w:val="ru-RU"/>
        </w:rPr>
        <w:t xml:space="preserve">.1.1. надбавка за присвоение  учёной степени по соответствующему профилю, почётного звания по соответствующему профилю и награждение почётным знаком по соответствующему профилю;            </w:t>
      </w:r>
    </w:p>
    <w:p w:rsidR="00121751" w:rsidRPr="000C0556" w:rsidRDefault="00E01A9C" w:rsidP="00891ABF">
      <w:pPr>
        <w:ind w:firstLine="567"/>
        <w:jc w:val="both"/>
        <w:rPr>
          <w:sz w:val="24"/>
          <w:szCs w:val="24"/>
          <w:lang w:val="ru-RU"/>
        </w:rPr>
      </w:pPr>
      <w:r>
        <w:rPr>
          <w:sz w:val="24"/>
          <w:szCs w:val="24"/>
          <w:lang w:val="ru-RU"/>
        </w:rPr>
        <w:t>8</w:t>
      </w:r>
      <w:r w:rsidR="00121751" w:rsidRPr="000C0556">
        <w:rPr>
          <w:sz w:val="24"/>
          <w:szCs w:val="24"/>
          <w:lang w:val="ru-RU"/>
        </w:rPr>
        <w:t>.1.2. персональная поощрительная выплата;</w:t>
      </w:r>
    </w:p>
    <w:p w:rsidR="00121751" w:rsidRPr="000C0556" w:rsidRDefault="00E01A9C" w:rsidP="00891ABF">
      <w:pPr>
        <w:tabs>
          <w:tab w:val="left" w:pos="709"/>
        </w:tabs>
        <w:ind w:firstLine="567"/>
        <w:jc w:val="both"/>
        <w:rPr>
          <w:sz w:val="24"/>
          <w:szCs w:val="24"/>
          <w:lang w:val="ru-RU"/>
        </w:rPr>
      </w:pPr>
      <w:r>
        <w:rPr>
          <w:sz w:val="24"/>
          <w:szCs w:val="24"/>
          <w:lang w:val="ru-RU"/>
        </w:rPr>
        <w:lastRenderedPageBreak/>
        <w:t>8</w:t>
      </w:r>
      <w:r w:rsidR="00121751" w:rsidRPr="000C0556">
        <w:rPr>
          <w:sz w:val="24"/>
          <w:szCs w:val="24"/>
          <w:lang w:val="ru-RU"/>
        </w:rPr>
        <w:t>.1.3. надбавка за выпол</w:t>
      </w:r>
      <w:r w:rsidR="00891ABF">
        <w:rPr>
          <w:sz w:val="24"/>
          <w:szCs w:val="24"/>
          <w:lang w:val="ru-RU"/>
        </w:rPr>
        <w:t xml:space="preserve">нение важных (особо важных) и </w:t>
      </w:r>
      <w:r w:rsidR="00121751" w:rsidRPr="000C0556">
        <w:rPr>
          <w:sz w:val="24"/>
          <w:szCs w:val="24"/>
          <w:lang w:val="ru-RU"/>
        </w:rPr>
        <w:t>ответственных (особо ответственных) работ;</w:t>
      </w:r>
    </w:p>
    <w:p w:rsidR="00121751" w:rsidRPr="000C0556" w:rsidRDefault="00E01A9C" w:rsidP="00891ABF">
      <w:pPr>
        <w:autoSpaceDE w:val="0"/>
        <w:autoSpaceDN w:val="0"/>
        <w:adjustRightInd w:val="0"/>
        <w:ind w:firstLine="567"/>
        <w:jc w:val="both"/>
        <w:rPr>
          <w:sz w:val="24"/>
          <w:szCs w:val="24"/>
          <w:lang w:val="ru-RU"/>
        </w:rPr>
      </w:pPr>
      <w:r>
        <w:rPr>
          <w:sz w:val="24"/>
          <w:szCs w:val="24"/>
          <w:lang w:val="ru-RU"/>
        </w:rPr>
        <w:t>8</w:t>
      </w:r>
      <w:r w:rsidR="00121751" w:rsidRPr="000C0556">
        <w:rPr>
          <w:sz w:val="24"/>
          <w:szCs w:val="24"/>
          <w:lang w:val="ru-RU"/>
        </w:rPr>
        <w:t>.1.4.  поощрительная выплата по итогам работы (за месяц, квартал,</w:t>
      </w:r>
      <w:r w:rsidR="00891ABF">
        <w:rPr>
          <w:sz w:val="24"/>
          <w:szCs w:val="24"/>
          <w:lang w:val="ru-RU"/>
        </w:rPr>
        <w:t xml:space="preserve"> </w:t>
      </w:r>
      <w:r w:rsidR="00121751" w:rsidRPr="000C0556">
        <w:rPr>
          <w:sz w:val="24"/>
          <w:szCs w:val="24"/>
          <w:lang w:val="ru-RU"/>
        </w:rPr>
        <w:t>полугодие, год);</w:t>
      </w:r>
    </w:p>
    <w:p w:rsidR="00121751" w:rsidRPr="000C0556" w:rsidRDefault="00E01A9C" w:rsidP="00891ABF">
      <w:pPr>
        <w:pStyle w:val="a7"/>
        <w:tabs>
          <w:tab w:val="left" w:pos="708"/>
        </w:tabs>
        <w:ind w:firstLine="567"/>
        <w:jc w:val="both"/>
      </w:pPr>
      <w:r>
        <w:t>8</w:t>
      </w:r>
      <w:r w:rsidR="00121751" w:rsidRPr="000C0556">
        <w:t>.1.5. единовременная поощрительная выплата;</w:t>
      </w:r>
    </w:p>
    <w:p w:rsidR="00121751" w:rsidRPr="000C0556" w:rsidRDefault="00E01A9C" w:rsidP="00891ABF">
      <w:pPr>
        <w:autoSpaceDE w:val="0"/>
        <w:autoSpaceDN w:val="0"/>
        <w:adjustRightInd w:val="0"/>
        <w:ind w:firstLine="567"/>
        <w:jc w:val="both"/>
        <w:rPr>
          <w:sz w:val="24"/>
          <w:szCs w:val="24"/>
          <w:lang w:val="ru-RU"/>
        </w:rPr>
      </w:pPr>
      <w:r>
        <w:rPr>
          <w:sz w:val="24"/>
          <w:szCs w:val="24"/>
          <w:lang w:val="ru-RU"/>
        </w:rPr>
        <w:t>8</w:t>
      </w:r>
      <w:r w:rsidR="00121751" w:rsidRPr="000C0556">
        <w:rPr>
          <w:sz w:val="24"/>
          <w:szCs w:val="24"/>
          <w:lang w:val="ru-RU"/>
        </w:rPr>
        <w:t>.1.6.  поощрительная выплата за  высокие результаты работы.</w:t>
      </w:r>
    </w:p>
    <w:p w:rsidR="00121751" w:rsidRPr="000C0556" w:rsidRDefault="00E01A9C" w:rsidP="00121751">
      <w:pPr>
        <w:autoSpaceDE w:val="0"/>
        <w:autoSpaceDN w:val="0"/>
        <w:adjustRightInd w:val="0"/>
        <w:jc w:val="both"/>
        <w:rPr>
          <w:sz w:val="24"/>
          <w:szCs w:val="24"/>
          <w:lang w:val="ru-RU"/>
        </w:rPr>
      </w:pPr>
      <w:r>
        <w:rPr>
          <w:sz w:val="24"/>
          <w:szCs w:val="24"/>
          <w:lang w:val="ru-RU"/>
        </w:rPr>
        <w:t>8</w:t>
      </w:r>
      <w:r w:rsidR="00121751" w:rsidRPr="000C0556">
        <w:rPr>
          <w:sz w:val="24"/>
          <w:szCs w:val="24"/>
          <w:lang w:val="ru-RU"/>
        </w:rPr>
        <w:t xml:space="preserve">.2. Поощрительные выплаты, указанные в подпунктах </w:t>
      </w:r>
      <w:r>
        <w:rPr>
          <w:sz w:val="24"/>
          <w:szCs w:val="24"/>
          <w:lang w:val="ru-RU"/>
        </w:rPr>
        <w:t>8</w:t>
      </w:r>
      <w:r w:rsidR="00121751" w:rsidRPr="000C0556">
        <w:rPr>
          <w:sz w:val="24"/>
          <w:szCs w:val="24"/>
          <w:lang w:val="ru-RU"/>
        </w:rPr>
        <w:t xml:space="preserve">.1.1 - </w:t>
      </w:r>
      <w:r>
        <w:rPr>
          <w:sz w:val="24"/>
          <w:szCs w:val="24"/>
          <w:lang w:val="ru-RU"/>
        </w:rPr>
        <w:t>8</w:t>
      </w:r>
      <w:r w:rsidR="00121751" w:rsidRPr="000C0556">
        <w:rPr>
          <w:sz w:val="24"/>
          <w:szCs w:val="24"/>
          <w:lang w:val="ru-RU"/>
        </w:rPr>
        <w:t xml:space="preserve">.1.6 пункта </w:t>
      </w:r>
      <w:r>
        <w:rPr>
          <w:sz w:val="24"/>
          <w:szCs w:val="24"/>
          <w:lang w:val="ru-RU"/>
        </w:rPr>
        <w:t>8</w:t>
      </w:r>
      <w:r w:rsidR="00121751" w:rsidRPr="000C0556">
        <w:rPr>
          <w:sz w:val="24"/>
          <w:szCs w:val="24"/>
          <w:lang w:val="ru-RU"/>
        </w:rPr>
        <w:t xml:space="preserve">.1 устанавливаются по решению </w:t>
      </w:r>
      <w:r w:rsidR="004A7FBF">
        <w:rPr>
          <w:sz w:val="24"/>
          <w:szCs w:val="24"/>
          <w:lang w:val="ru-RU"/>
        </w:rPr>
        <w:t xml:space="preserve">директора </w:t>
      </w:r>
      <w:r>
        <w:rPr>
          <w:sz w:val="24"/>
          <w:szCs w:val="24"/>
          <w:lang w:val="ru-RU"/>
        </w:rPr>
        <w:t>Ш</w:t>
      </w:r>
      <w:r w:rsidR="004A7FBF">
        <w:rPr>
          <w:sz w:val="24"/>
          <w:szCs w:val="24"/>
          <w:lang w:val="ru-RU"/>
        </w:rPr>
        <w:t>колы</w:t>
      </w:r>
      <w:r w:rsidR="00121751" w:rsidRPr="000C0556">
        <w:rPr>
          <w:sz w:val="24"/>
          <w:szCs w:val="24"/>
          <w:lang w:val="ru-RU"/>
        </w:rPr>
        <w:t>:</w:t>
      </w:r>
    </w:p>
    <w:p w:rsidR="00121751" w:rsidRPr="000C0556" w:rsidRDefault="00E01A9C" w:rsidP="00891ABF">
      <w:pPr>
        <w:autoSpaceDE w:val="0"/>
        <w:autoSpaceDN w:val="0"/>
        <w:adjustRightInd w:val="0"/>
        <w:ind w:firstLine="567"/>
        <w:jc w:val="both"/>
        <w:rPr>
          <w:sz w:val="24"/>
          <w:szCs w:val="24"/>
          <w:lang w:val="ru-RU"/>
        </w:rPr>
      </w:pPr>
      <w:r>
        <w:rPr>
          <w:sz w:val="24"/>
          <w:szCs w:val="24"/>
          <w:lang w:val="ru-RU"/>
        </w:rPr>
        <w:t>8</w:t>
      </w:r>
      <w:r w:rsidR="00121751" w:rsidRPr="000C0556">
        <w:rPr>
          <w:sz w:val="24"/>
          <w:szCs w:val="24"/>
          <w:lang w:val="ru-RU"/>
        </w:rPr>
        <w:t>.2</w:t>
      </w:r>
      <w:r w:rsidR="00F83564" w:rsidRPr="000C0556">
        <w:rPr>
          <w:sz w:val="24"/>
          <w:szCs w:val="24"/>
          <w:lang w:val="ru-RU"/>
        </w:rPr>
        <w:t xml:space="preserve">.1. заместителям </w:t>
      </w:r>
      <w:r w:rsidR="004A7FBF">
        <w:rPr>
          <w:sz w:val="24"/>
          <w:szCs w:val="24"/>
          <w:lang w:val="ru-RU"/>
        </w:rPr>
        <w:t>директора</w:t>
      </w:r>
      <w:r w:rsidR="00F83564" w:rsidRPr="000C0556">
        <w:rPr>
          <w:sz w:val="24"/>
          <w:szCs w:val="24"/>
          <w:lang w:val="ru-RU"/>
        </w:rPr>
        <w:t>,</w:t>
      </w:r>
      <w:r w:rsidR="00121751" w:rsidRPr="000C0556">
        <w:rPr>
          <w:sz w:val="24"/>
          <w:szCs w:val="24"/>
          <w:lang w:val="ru-RU"/>
        </w:rPr>
        <w:t xml:space="preserve"> работникам (рабочим), подчинённым </w:t>
      </w:r>
      <w:r w:rsidR="004A7FBF">
        <w:rPr>
          <w:sz w:val="24"/>
          <w:szCs w:val="24"/>
          <w:lang w:val="ru-RU"/>
        </w:rPr>
        <w:t xml:space="preserve">директору </w:t>
      </w:r>
      <w:r>
        <w:rPr>
          <w:sz w:val="24"/>
          <w:szCs w:val="24"/>
          <w:lang w:val="ru-RU"/>
        </w:rPr>
        <w:t>Ш</w:t>
      </w:r>
      <w:r w:rsidR="004A7FBF">
        <w:rPr>
          <w:sz w:val="24"/>
          <w:szCs w:val="24"/>
          <w:lang w:val="ru-RU"/>
        </w:rPr>
        <w:t>колы</w:t>
      </w:r>
      <w:r w:rsidR="00121751" w:rsidRPr="000C0556">
        <w:rPr>
          <w:sz w:val="24"/>
          <w:szCs w:val="24"/>
          <w:lang w:val="ru-RU"/>
        </w:rPr>
        <w:t xml:space="preserve"> непосредственно;</w:t>
      </w:r>
    </w:p>
    <w:p w:rsidR="00121751" w:rsidRPr="000C0556" w:rsidRDefault="00E01A9C" w:rsidP="00121751">
      <w:pPr>
        <w:autoSpaceDE w:val="0"/>
        <w:autoSpaceDN w:val="0"/>
        <w:adjustRightInd w:val="0"/>
        <w:jc w:val="both"/>
        <w:rPr>
          <w:sz w:val="24"/>
          <w:szCs w:val="24"/>
          <w:lang w:val="ru-RU"/>
        </w:rPr>
      </w:pPr>
      <w:r>
        <w:rPr>
          <w:sz w:val="24"/>
          <w:szCs w:val="24"/>
          <w:lang w:val="ru-RU"/>
        </w:rPr>
        <w:t>8</w:t>
      </w:r>
      <w:r w:rsidR="00121751" w:rsidRPr="000C0556">
        <w:rPr>
          <w:sz w:val="24"/>
          <w:szCs w:val="24"/>
          <w:lang w:val="ru-RU"/>
        </w:rPr>
        <w:t xml:space="preserve">.3. Поощрительные выплаты, указанные в пунктах </w:t>
      </w:r>
      <w:r>
        <w:rPr>
          <w:sz w:val="24"/>
          <w:szCs w:val="24"/>
          <w:lang w:val="ru-RU"/>
        </w:rPr>
        <w:t>8</w:t>
      </w:r>
      <w:r w:rsidR="00121751" w:rsidRPr="000C0556">
        <w:rPr>
          <w:sz w:val="24"/>
          <w:szCs w:val="24"/>
          <w:lang w:val="ru-RU"/>
        </w:rPr>
        <w:t xml:space="preserve">.1.1 – </w:t>
      </w:r>
      <w:r>
        <w:rPr>
          <w:sz w:val="24"/>
          <w:szCs w:val="24"/>
          <w:lang w:val="ru-RU"/>
        </w:rPr>
        <w:t>8</w:t>
      </w:r>
      <w:r w:rsidR="00121751" w:rsidRPr="000C0556">
        <w:rPr>
          <w:sz w:val="24"/>
          <w:szCs w:val="24"/>
          <w:lang w:val="ru-RU"/>
        </w:rPr>
        <w:t xml:space="preserve">.1.6 пункта </w:t>
      </w:r>
      <w:r>
        <w:rPr>
          <w:sz w:val="24"/>
          <w:szCs w:val="24"/>
          <w:lang w:val="ru-RU"/>
        </w:rPr>
        <w:t>8</w:t>
      </w:r>
      <w:r w:rsidR="00121751" w:rsidRPr="000C0556">
        <w:rPr>
          <w:sz w:val="24"/>
          <w:szCs w:val="24"/>
          <w:lang w:val="ru-RU"/>
        </w:rPr>
        <w:t xml:space="preserve">.1 устанавливаются </w:t>
      </w:r>
      <w:r>
        <w:rPr>
          <w:sz w:val="24"/>
          <w:szCs w:val="24"/>
          <w:lang w:val="ru-RU"/>
        </w:rPr>
        <w:t>директору Школы</w:t>
      </w:r>
      <w:r w:rsidR="00121751" w:rsidRPr="000C0556">
        <w:rPr>
          <w:sz w:val="24"/>
          <w:szCs w:val="24"/>
          <w:lang w:val="ru-RU"/>
        </w:rPr>
        <w:t xml:space="preserve"> </w:t>
      </w:r>
      <w:r w:rsidR="004A7FBF">
        <w:rPr>
          <w:sz w:val="24"/>
          <w:szCs w:val="24"/>
          <w:lang w:val="ru-RU"/>
        </w:rPr>
        <w:t>районным отделом образования администрации Краснохолмского района</w:t>
      </w:r>
      <w:r w:rsidR="00121751" w:rsidRPr="000C0556">
        <w:rPr>
          <w:sz w:val="24"/>
          <w:szCs w:val="24"/>
          <w:lang w:val="ru-RU"/>
        </w:rPr>
        <w:t xml:space="preserve"> на определённый срок в течение календарного года.</w:t>
      </w:r>
    </w:p>
    <w:p w:rsidR="00121751" w:rsidRPr="000C0556" w:rsidRDefault="00E01A9C" w:rsidP="00F83564">
      <w:pPr>
        <w:tabs>
          <w:tab w:val="left" w:pos="180"/>
        </w:tabs>
        <w:autoSpaceDE w:val="0"/>
        <w:autoSpaceDN w:val="0"/>
        <w:adjustRightInd w:val="0"/>
        <w:jc w:val="both"/>
        <w:rPr>
          <w:sz w:val="24"/>
          <w:szCs w:val="24"/>
          <w:lang w:val="ru-RU"/>
        </w:rPr>
      </w:pPr>
      <w:r>
        <w:rPr>
          <w:sz w:val="24"/>
          <w:szCs w:val="24"/>
          <w:lang w:val="ru-RU"/>
        </w:rPr>
        <w:t>8</w:t>
      </w:r>
      <w:r w:rsidR="00121751" w:rsidRPr="000C0556">
        <w:rPr>
          <w:sz w:val="24"/>
          <w:szCs w:val="24"/>
          <w:lang w:val="ru-RU"/>
        </w:rPr>
        <w:t>.4. Надбавка работникам</w:t>
      </w:r>
      <w:r w:rsidR="00BA35CE">
        <w:rPr>
          <w:sz w:val="24"/>
          <w:szCs w:val="24"/>
          <w:lang w:val="ru-RU"/>
        </w:rPr>
        <w:t xml:space="preserve">  </w:t>
      </w:r>
      <w:r w:rsidR="00121751" w:rsidRPr="000C0556">
        <w:rPr>
          <w:sz w:val="24"/>
          <w:szCs w:val="24"/>
          <w:lang w:val="ru-RU"/>
        </w:rPr>
        <w:t>за присвоение  учёной степени по соответствующему профилю, почётного звания по соответствующему профилю и награждение почётным знаком по соответствующему профилю устанавливается в следующих размерах:</w:t>
      </w:r>
    </w:p>
    <w:p w:rsidR="00121751" w:rsidRPr="000C0556" w:rsidRDefault="00121751" w:rsidP="00121751">
      <w:pPr>
        <w:tabs>
          <w:tab w:val="left" w:pos="180"/>
        </w:tabs>
        <w:autoSpaceDE w:val="0"/>
        <w:autoSpaceDN w:val="0"/>
        <w:adjustRightInd w:val="0"/>
        <w:ind w:hanging="709"/>
        <w:jc w:val="both"/>
        <w:rPr>
          <w:sz w:val="24"/>
          <w:szCs w:val="24"/>
          <w:lang w:val="ru-RU"/>
        </w:rPr>
      </w:pPr>
      <w:r w:rsidRPr="000C0556">
        <w:rPr>
          <w:sz w:val="24"/>
          <w:szCs w:val="24"/>
          <w:lang w:val="ru-RU"/>
        </w:rPr>
        <w:t xml:space="preserve">                  10% от должностного оклада при наличии степени кандидата наук по соответствующему профилю;</w:t>
      </w:r>
    </w:p>
    <w:p w:rsidR="00121751" w:rsidRPr="000C0556" w:rsidRDefault="00121751" w:rsidP="00121751">
      <w:pPr>
        <w:tabs>
          <w:tab w:val="left" w:pos="180"/>
        </w:tabs>
        <w:autoSpaceDE w:val="0"/>
        <w:autoSpaceDN w:val="0"/>
        <w:adjustRightInd w:val="0"/>
        <w:ind w:hanging="709"/>
        <w:jc w:val="both"/>
        <w:rPr>
          <w:sz w:val="24"/>
          <w:szCs w:val="24"/>
          <w:lang w:val="ru-RU"/>
        </w:rPr>
      </w:pPr>
      <w:r w:rsidRPr="000C0556">
        <w:rPr>
          <w:sz w:val="24"/>
          <w:szCs w:val="24"/>
          <w:lang w:val="ru-RU"/>
        </w:rPr>
        <w:t xml:space="preserve">                  20% от должностного оклада </w:t>
      </w:r>
      <w:r w:rsidR="00E01A9C" w:rsidRPr="00E01A9C">
        <w:rPr>
          <w:sz w:val="24"/>
          <w:szCs w:val="24"/>
          <w:lang w:val="ru-RU"/>
        </w:rPr>
        <w:t>за наличие звания «Заслуженный учитель РСФСР», «Заслуженный учитель Российской Федерации»</w:t>
      </w:r>
      <w:r w:rsidRPr="000C0556">
        <w:rPr>
          <w:sz w:val="24"/>
          <w:szCs w:val="24"/>
          <w:lang w:val="ru-RU"/>
        </w:rPr>
        <w:t>;</w:t>
      </w:r>
    </w:p>
    <w:p w:rsidR="00E01A9C" w:rsidRDefault="00121751" w:rsidP="00E01A9C">
      <w:pPr>
        <w:tabs>
          <w:tab w:val="left" w:pos="180"/>
        </w:tabs>
        <w:autoSpaceDE w:val="0"/>
        <w:autoSpaceDN w:val="0"/>
        <w:adjustRightInd w:val="0"/>
        <w:ind w:hanging="709"/>
        <w:jc w:val="both"/>
        <w:rPr>
          <w:sz w:val="24"/>
          <w:szCs w:val="24"/>
          <w:lang w:val="ru-RU"/>
        </w:rPr>
      </w:pPr>
      <w:r w:rsidRPr="000C0556">
        <w:rPr>
          <w:sz w:val="24"/>
          <w:szCs w:val="24"/>
          <w:lang w:val="ru-RU"/>
        </w:rPr>
        <w:t xml:space="preserve">                  10% от должностного оклада </w:t>
      </w:r>
      <w:r w:rsidR="00E01A9C">
        <w:rPr>
          <w:sz w:val="24"/>
          <w:szCs w:val="24"/>
          <w:lang w:val="ru-RU"/>
        </w:rPr>
        <w:t xml:space="preserve">- </w:t>
      </w:r>
      <w:r w:rsidR="00E01A9C" w:rsidRPr="00E01A9C">
        <w:rPr>
          <w:sz w:val="24"/>
          <w:szCs w:val="24"/>
          <w:lang w:val="ru-RU"/>
        </w:rPr>
        <w:t>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w:t>
      </w:r>
      <w:r w:rsidR="00E01A9C">
        <w:rPr>
          <w:sz w:val="24"/>
          <w:szCs w:val="24"/>
          <w:lang w:val="ru-RU"/>
        </w:rPr>
        <w:t xml:space="preserve">, </w:t>
      </w:r>
      <w:r w:rsidR="00E01A9C" w:rsidRPr="00E01A9C">
        <w:rPr>
          <w:sz w:val="24"/>
          <w:szCs w:val="24"/>
          <w:lang w:val="ru-RU"/>
        </w:rPr>
        <w:t>наличие звания Тверской области «Почетный работник науки и образования Тверской области»</w:t>
      </w:r>
      <w:r w:rsidR="00E01A9C">
        <w:rPr>
          <w:sz w:val="24"/>
          <w:szCs w:val="24"/>
          <w:lang w:val="ru-RU"/>
        </w:rPr>
        <w:t>.</w:t>
      </w:r>
    </w:p>
    <w:p w:rsidR="00E01A9C" w:rsidRDefault="00E01A9C" w:rsidP="00121751">
      <w:pPr>
        <w:tabs>
          <w:tab w:val="left" w:pos="180"/>
        </w:tabs>
        <w:autoSpaceDE w:val="0"/>
        <w:autoSpaceDN w:val="0"/>
        <w:adjustRightInd w:val="0"/>
        <w:jc w:val="both"/>
        <w:rPr>
          <w:sz w:val="24"/>
          <w:szCs w:val="24"/>
          <w:lang w:val="ru-RU"/>
        </w:rPr>
      </w:pPr>
      <w:r w:rsidRPr="00E01A9C">
        <w:rPr>
          <w:sz w:val="24"/>
          <w:szCs w:val="24"/>
          <w:lang w:val="ru-RU"/>
        </w:rPr>
        <w:t>При одновременном возникновении у работника права на установление надбавки по нескольким основаниям за присвоение ученой степени по соответствующему профилю надбавка устанавливается по основной должности по одному из оснований по выбору работника.</w:t>
      </w:r>
    </w:p>
    <w:p w:rsidR="00E01A9C" w:rsidRDefault="00E01A9C" w:rsidP="00121751">
      <w:pPr>
        <w:pStyle w:val="ac"/>
        <w:spacing w:line="240" w:lineRule="auto"/>
        <w:ind w:firstLine="0"/>
        <w:jc w:val="both"/>
        <w:rPr>
          <w:sz w:val="24"/>
          <w:szCs w:val="24"/>
        </w:rPr>
      </w:pPr>
      <w:r w:rsidRPr="00E01A9C">
        <w:rPr>
          <w:sz w:val="24"/>
          <w:szCs w:val="24"/>
        </w:rPr>
        <w:t>При одновременном возникновении у работника права на установление надбавки по нескольким основаниям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121751" w:rsidRPr="000C0556" w:rsidRDefault="00E01A9C" w:rsidP="00121751">
      <w:pPr>
        <w:pStyle w:val="ac"/>
        <w:spacing w:line="240" w:lineRule="auto"/>
        <w:ind w:firstLine="0"/>
        <w:jc w:val="both"/>
        <w:rPr>
          <w:sz w:val="24"/>
          <w:szCs w:val="24"/>
        </w:rPr>
      </w:pPr>
      <w:r>
        <w:rPr>
          <w:sz w:val="24"/>
          <w:szCs w:val="24"/>
        </w:rPr>
        <w:t>8</w:t>
      </w:r>
      <w:r w:rsidR="00121751" w:rsidRPr="000C0556">
        <w:rPr>
          <w:sz w:val="24"/>
          <w:szCs w:val="24"/>
        </w:rPr>
        <w:t>.</w:t>
      </w:r>
      <w:r w:rsidR="00B1341B">
        <w:rPr>
          <w:sz w:val="24"/>
          <w:szCs w:val="24"/>
        </w:rPr>
        <w:t>5</w:t>
      </w:r>
      <w:r w:rsidR="00121751" w:rsidRPr="000C0556">
        <w:rPr>
          <w:sz w:val="24"/>
          <w:szCs w:val="24"/>
        </w:rPr>
        <w:t>.  Персональная поощрительная выплата устанавливается работнику (рабочему)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121751" w:rsidRPr="000C0556" w:rsidRDefault="00121751" w:rsidP="00121751">
      <w:pPr>
        <w:pStyle w:val="ac"/>
        <w:spacing w:line="240" w:lineRule="auto"/>
        <w:ind w:firstLine="0"/>
        <w:jc w:val="both"/>
        <w:rPr>
          <w:sz w:val="24"/>
          <w:szCs w:val="24"/>
        </w:rPr>
      </w:pPr>
      <w:r w:rsidRPr="000C0556">
        <w:rPr>
          <w:sz w:val="24"/>
          <w:szCs w:val="24"/>
        </w:rPr>
        <w:t xml:space="preserve">Выплата устанавливается на определённый срок в течение календарного года. Решение о её установлении и размерах, но не более чем </w:t>
      </w:r>
      <w:r w:rsidR="00BA35CE">
        <w:rPr>
          <w:sz w:val="24"/>
          <w:szCs w:val="24"/>
        </w:rPr>
        <w:t>200</w:t>
      </w:r>
      <w:r w:rsidRPr="000C0556">
        <w:rPr>
          <w:sz w:val="24"/>
          <w:szCs w:val="24"/>
        </w:rPr>
        <w:t xml:space="preserve">% от должностного оклада (оклада), принимается </w:t>
      </w:r>
      <w:r w:rsidR="00F83564" w:rsidRPr="000C0556">
        <w:rPr>
          <w:sz w:val="24"/>
          <w:szCs w:val="24"/>
        </w:rPr>
        <w:t xml:space="preserve">директором </w:t>
      </w:r>
      <w:r w:rsidR="00E01A9C">
        <w:rPr>
          <w:sz w:val="24"/>
          <w:szCs w:val="24"/>
        </w:rPr>
        <w:t>Ш</w:t>
      </w:r>
      <w:r w:rsidR="00F83564" w:rsidRPr="000C0556">
        <w:rPr>
          <w:sz w:val="24"/>
          <w:szCs w:val="24"/>
        </w:rPr>
        <w:t xml:space="preserve">колы </w:t>
      </w:r>
      <w:r w:rsidRPr="000C0556">
        <w:rPr>
          <w:sz w:val="24"/>
          <w:szCs w:val="24"/>
        </w:rPr>
        <w:t>с учётом обеспечения указанных выплат финансовыми средствами.</w:t>
      </w:r>
    </w:p>
    <w:p w:rsidR="00891ABF" w:rsidRDefault="00121751" w:rsidP="00121751">
      <w:pPr>
        <w:pStyle w:val="ac"/>
        <w:spacing w:line="240" w:lineRule="auto"/>
        <w:ind w:firstLine="0"/>
        <w:jc w:val="both"/>
        <w:rPr>
          <w:sz w:val="24"/>
          <w:szCs w:val="24"/>
        </w:rPr>
      </w:pPr>
      <w:r w:rsidRPr="000C0556">
        <w:rPr>
          <w:sz w:val="24"/>
          <w:szCs w:val="24"/>
        </w:rPr>
        <w:t xml:space="preserve">Решение об установлении </w:t>
      </w:r>
      <w:r w:rsidR="00E01A9C">
        <w:rPr>
          <w:sz w:val="24"/>
          <w:szCs w:val="24"/>
        </w:rPr>
        <w:t>директору Ш</w:t>
      </w:r>
      <w:r w:rsidR="00F83564" w:rsidRPr="000C0556">
        <w:rPr>
          <w:sz w:val="24"/>
          <w:szCs w:val="24"/>
        </w:rPr>
        <w:t>колы</w:t>
      </w:r>
      <w:r w:rsidRPr="000C0556">
        <w:rPr>
          <w:sz w:val="24"/>
          <w:szCs w:val="24"/>
        </w:rPr>
        <w:t xml:space="preserve"> персональной поощрительной выплаты и её размерах, но не более чем 200% от должностного оклада, принимается </w:t>
      </w:r>
      <w:r w:rsidR="004A7FBF">
        <w:rPr>
          <w:sz w:val="24"/>
          <w:szCs w:val="24"/>
        </w:rPr>
        <w:t>районным отделом образования Краснохолмского района</w:t>
      </w:r>
      <w:r w:rsidRPr="000C0556">
        <w:rPr>
          <w:sz w:val="24"/>
          <w:szCs w:val="24"/>
        </w:rPr>
        <w:t xml:space="preserve"> на определённый срок в течение календарного года.</w:t>
      </w:r>
    </w:p>
    <w:p w:rsidR="00121751" w:rsidRPr="000C0556" w:rsidRDefault="00E01A9C" w:rsidP="00121751">
      <w:pPr>
        <w:pStyle w:val="ac"/>
        <w:spacing w:line="240" w:lineRule="auto"/>
        <w:ind w:firstLine="0"/>
        <w:jc w:val="both"/>
        <w:rPr>
          <w:sz w:val="24"/>
          <w:szCs w:val="24"/>
        </w:rPr>
      </w:pPr>
      <w:r>
        <w:rPr>
          <w:sz w:val="24"/>
          <w:szCs w:val="24"/>
        </w:rPr>
        <w:t>8</w:t>
      </w:r>
      <w:r w:rsidR="00121751" w:rsidRPr="000C0556">
        <w:rPr>
          <w:sz w:val="24"/>
          <w:szCs w:val="24"/>
        </w:rPr>
        <w:t>.</w:t>
      </w:r>
      <w:r w:rsidR="00B1341B">
        <w:rPr>
          <w:sz w:val="24"/>
          <w:szCs w:val="24"/>
        </w:rPr>
        <w:t>6</w:t>
      </w:r>
      <w:r w:rsidR="00121751" w:rsidRPr="000C0556">
        <w:rPr>
          <w:sz w:val="24"/>
          <w:szCs w:val="24"/>
        </w:rPr>
        <w:t xml:space="preserve">. Надбавка за выполнение важных (особо важных) и ответственных (особо ответственных) работ устанавливается по решению </w:t>
      </w:r>
      <w:r>
        <w:rPr>
          <w:sz w:val="24"/>
          <w:szCs w:val="24"/>
        </w:rPr>
        <w:t>директора Ш</w:t>
      </w:r>
      <w:r w:rsidR="00F83564" w:rsidRPr="000C0556">
        <w:rPr>
          <w:sz w:val="24"/>
          <w:szCs w:val="24"/>
        </w:rPr>
        <w:t>колы</w:t>
      </w:r>
      <w:r w:rsidR="00121751" w:rsidRPr="000C0556">
        <w:rPr>
          <w:sz w:val="24"/>
          <w:szCs w:val="24"/>
        </w:rPr>
        <w:t xml:space="preserve"> высококвалифицированным рабочим (тарифицированным не ниже 6 разряда ЕТКС)</w:t>
      </w:r>
      <w:r w:rsidR="00BA35CE">
        <w:rPr>
          <w:sz w:val="24"/>
          <w:szCs w:val="24"/>
        </w:rPr>
        <w:t xml:space="preserve">, </w:t>
      </w:r>
      <w:r w:rsidR="00121751" w:rsidRPr="000C0556">
        <w:rPr>
          <w:sz w:val="24"/>
          <w:szCs w:val="24"/>
        </w:rPr>
        <w:t>привлекаемым для выполнения важных (особо важных) и ответственных (особо ответственных) работ в размере до 20 % от оклада.</w:t>
      </w:r>
    </w:p>
    <w:p w:rsidR="00121751" w:rsidRPr="000C0556" w:rsidRDefault="00E01A9C" w:rsidP="00121751">
      <w:pPr>
        <w:pStyle w:val="ac"/>
        <w:spacing w:line="240" w:lineRule="auto"/>
        <w:ind w:firstLine="0"/>
        <w:jc w:val="both"/>
        <w:rPr>
          <w:sz w:val="24"/>
          <w:szCs w:val="24"/>
        </w:rPr>
      </w:pPr>
      <w:r>
        <w:rPr>
          <w:sz w:val="24"/>
          <w:szCs w:val="24"/>
        </w:rPr>
        <w:t>8</w:t>
      </w:r>
      <w:r w:rsidR="00B1341B">
        <w:rPr>
          <w:sz w:val="24"/>
          <w:szCs w:val="24"/>
        </w:rPr>
        <w:t>.7</w:t>
      </w:r>
      <w:r w:rsidR="00121751" w:rsidRPr="000C0556">
        <w:rPr>
          <w:sz w:val="24"/>
          <w:szCs w:val="24"/>
        </w:rPr>
        <w:t>.  Поощрител</w:t>
      </w:r>
      <w:r w:rsidR="00F83564" w:rsidRPr="000C0556">
        <w:rPr>
          <w:sz w:val="24"/>
          <w:szCs w:val="24"/>
        </w:rPr>
        <w:t xml:space="preserve">ьная выплата по итогам работы </w:t>
      </w:r>
      <w:r w:rsidRPr="00E01A9C">
        <w:rPr>
          <w:sz w:val="24"/>
          <w:szCs w:val="24"/>
        </w:rPr>
        <w:t xml:space="preserve">(за месяц, квартал, полугодие, год) </w:t>
      </w:r>
      <w:r w:rsidR="00121751" w:rsidRPr="000C0556">
        <w:rPr>
          <w:sz w:val="24"/>
          <w:szCs w:val="24"/>
        </w:rPr>
        <w:t xml:space="preserve">работникам (рабочим) </w:t>
      </w:r>
      <w:r>
        <w:rPr>
          <w:sz w:val="24"/>
          <w:szCs w:val="24"/>
        </w:rPr>
        <w:t>Ш</w:t>
      </w:r>
      <w:r w:rsidR="00F83564" w:rsidRPr="000C0556">
        <w:rPr>
          <w:sz w:val="24"/>
          <w:szCs w:val="24"/>
        </w:rPr>
        <w:t>колы</w:t>
      </w:r>
      <w:r w:rsidR="00121751" w:rsidRPr="000C0556">
        <w:rPr>
          <w:sz w:val="24"/>
          <w:szCs w:val="24"/>
        </w:rPr>
        <w:t xml:space="preserve"> устанавливается с учётом выполнения качественных и количественных показателей, входящих в систему оценки деятельности </w:t>
      </w:r>
      <w:r>
        <w:rPr>
          <w:sz w:val="24"/>
          <w:szCs w:val="24"/>
        </w:rPr>
        <w:t>Ш</w:t>
      </w:r>
      <w:r w:rsidR="00F83564" w:rsidRPr="000C0556">
        <w:rPr>
          <w:sz w:val="24"/>
          <w:szCs w:val="24"/>
        </w:rPr>
        <w:t>колы</w:t>
      </w:r>
      <w:r w:rsidR="00121751" w:rsidRPr="000C0556">
        <w:rPr>
          <w:sz w:val="24"/>
          <w:szCs w:val="24"/>
        </w:rPr>
        <w:t xml:space="preserve">, которая устанавливается локальными нормативными актами </w:t>
      </w:r>
      <w:r>
        <w:rPr>
          <w:sz w:val="24"/>
          <w:szCs w:val="24"/>
        </w:rPr>
        <w:t>Ш</w:t>
      </w:r>
      <w:r w:rsidR="00F83564" w:rsidRPr="000C0556">
        <w:rPr>
          <w:sz w:val="24"/>
          <w:szCs w:val="24"/>
        </w:rPr>
        <w:t>колы</w:t>
      </w:r>
      <w:r w:rsidR="00121751" w:rsidRPr="000C0556">
        <w:rPr>
          <w:sz w:val="24"/>
          <w:szCs w:val="24"/>
        </w:rPr>
        <w:t xml:space="preserve"> в пределах утверждённого фонда оплаты труда, после оценки деятельности </w:t>
      </w:r>
      <w:r>
        <w:rPr>
          <w:sz w:val="24"/>
          <w:szCs w:val="24"/>
        </w:rPr>
        <w:t>Ш</w:t>
      </w:r>
      <w:r w:rsidR="00F83564" w:rsidRPr="000C0556">
        <w:rPr>
          <w:sz w:val="24"/>
          <w:szCs w:val="24"/>
        </w:rPr>
        <w:t>колы</w:t>
      </w:r>
      <w:r w:rsidR="00121751" w:rsidRPr="000C0556">
        <w:rPr>
          <w:sz w:val="24"/>
          <w:szCs w:val="24"/>
        </w:rPr>
        <w:t xml:space="preserve"> в целом </w:t>
      </w:r>
      <w:r w:rsidR="004A7FBF">
        <w:rPr>
          <w:sz w:val="24"/>
          <w:szCs w:val="24"/>
        </w:rPr>
        <w:t>районным отделом образования Краснохолмского района</w:t>
      </w:r>
      <w:r w:rsidR="00121751" w:rsidRPr="000C0556">
        <w:rPr>
          <w:sz w:val="24"/>
          <w:szCs w:val="24"/>
        </w:rPr>
        <w:t>.</w:t>
      </w:r>
    </w:p>
    <w:p w:rsidR="00121751" w:rsidRPr="00796996" w:rsidRDefault="00E01A9C" w:rsidP="00121751">
      <w:pPr>
        <w:pStyle w:val="a7"/>
        <w:tabs>
          <w:tab w:val="left" w:pos="708"/>
        </w:tabs>
        <w:jc w:val="both"/>
      </w:pPr>
      <w:r w:rsidRPr="00796996">
        <w:lastRenderedPageBreak/>
        <w:t>8</w:t>
      </w:r>
      <w:r w:rsidR="00121751" w:rsidRPr="00796996">
        <w:t>.</w:t>
      </w:r>
      <w:r w:rsidR="00B1341B" w:rsidRPr="00796996">
        <w:t>8</w:t>
      </w:r>
      <w:r w:rsidR="00121751" w:rsidRPr="00796996">
        <w:t xml:space="preserve">. Единовременная поощрительная выплата устанавливается  работникам (рабочим) к профессиональному празднику и в связи с юбилейными датами. </w:t>
      </w:r>
    </w:p>
    <w:p w:rsidR="00121751" w:rsidRPr="000C0556" w:rsidRDefault="00121751" w:rsidP="00121751">
      <w:pPr>
        <w:pStyle w:val="a7"/>
        <w:tabs>
          <w:tab w:val="left" w:pos="708"/>
        </w:tabs>
        <w:jc w:val="both"/>
      </w:pPr>
      <w:r w:rsidRPr="000C0556">
        <w:t xml:space="preserve">Порядок и условия единовременной поощрительной выплаты устанавливаются локальными нормативными актами </w:t>
      </w:r>
      <w:r w:rsidR="00E01A9C">
        <w:t>Ш</w:t>
      </w:r>
      <w:r w:rsidR="00F83564" w:rsidRPr="000C0556">
        <w:t>колы.</w:t>
      </w:r>
    </w:p>
    <w:p w:rsidR="00121751" w:rsidRPr="000C0556" w:rsidRDefault="00E01A9C" w:rsidP="00121751">
      <w:pPr>
        <w:pStyle w:val="a7"/>
        <w:tabs>
          <w:tab w:val="left" w:pos="284"/>
        </w:tabs>
        <w:jc w:val="both"/>
      </w:pPr>
      <w:r>
        <w:t>8</w:t>
      </w:r>
      <w:r w:rsidR="00121751" w:rsidRPr="000C0556">
        <w:t>.</w:t>
      </w:r>
      <w:r w:rsidR="00B1341B">
        <w:t>9</w:t>
      </w:r>
      <w:r w:rsidR="00121751" w:rsidRPr="000C0556">
        <w:t xml:space="preserve">. Поощрительная выплата за  высокие результаты работы выплачивается с целью поощрения руководителей и работников (рабочих) </w:t>
      </w:r>
      <w:r>
        <w:t>Ш</w:t>
      </w:r>
      <w:r w:rsidR="00F83564" w:rsidRPr="000C0556">
        <w:t>колы</w:t>
      </w:r>
      <w:r w:rsidR="00121751" w:rsidRPr="000C0556">
        <w:t xml:space="preserve">. </w:t>
      </w:r>
    </w:p>
    <w:p w:rsidR="00121751" w:rsidRPr="000C0556" w:rsidRDefault="00121751" w:rsidP="00121751">
      <w:pPr>
        <w:pStyle w:val="a7"/>
        <w:tabs>
          <w:tab w:val="left" w:pos="284"/>
        </w:tabs>
        <w:jc w:val="both"/>
      </w:pPr>
      <w:r w:rsidRPr="000C0556">
        <w:t>Основными показателями для осуществления указанных выплат при оценке труда работников (рабочих) являются:</w:t>
      </w:r>
    </w:p>
    <w:p w:rsidR="00121751" w:rsidRPr="000C0556" w:rsidRDefault="00121751" w:rsidP="00891ABF">
      <w:pPr>
        <w:pStyle w:val="a7"/>
        <w:numPr>
          <w:ilvl w:val="0"/>
          <w:numId w:val="3"/>
        </w:numPr>
        <w:tabs>
          <w:tab w:val="left" w:pos="708"/>
        </w:tabs>
        <w:jc w:val="both"/>
      </w:pPr>
      <w:r w:rsidRPr="000C0556">
        <w:t>эффективность и качество процесса  обучения;</w:t>
      </w:r>
    </w:p>
    <w:p w:rsidR="00121751" w:rsidRPr="000C0556" w:rsidRDefault="00121751" w:rsidP="00891ABF">
      <w:pPr>
        <w:numPr>
          <w:ilvl w:val="0"/>
          <w:numId w:val="3"/>
        </w:numPr>
        <w:autoSpaceDE w:val="0"/>
        <w:autoSpaceDN w:val="0"/>
        <w:adjustRightInd w:val="0"/>
        <w:jc w:val="both"/>
        <w:rPr>
          <w:sz w:val="24"/>
          <w:szCs w:val="24"/>
          <w:lang w:val="ru-RU"/>
        </w:rPr>
      </w:pPr>
      <w:r w:rsidRPr="000C0556">
        <w:rPr>
          <w:sz w:val="24"/>
          <w:szCs w:val="24"/>
          <w:lang w:val="ru-RU"/>
        </w:rPr>
        <w:t>эффективность и качество процесса  воспитания обучающихся;</w:t>
      </w:r>
    </w:p>
    <w:p w:rsidR="00121751" w:rsidRPr="000C0556" w:rsidRDefault="00121751" w:rsidP="00891ABF">
      <w:pPr>
        <w:numPr>
          <w:ilvl w:val="0"/>
          <w:numId w:val="3"/>
        </w:numPr>
        <w:autoSpaceDE w:val="0"/>
        <w:autoSpaceDN w:val="0"/>
        <w:adjustRightInd w:val="0"/>
        <w:jc w:val="both"/>
        <w:rPr>
          <w:sz w:val="24"/>
          <w:szCs w:val="24"/>
          <w:lang w:val="ru-RU"/>
        </w:rPr>
      </w:pPr>
      <w:r w:rsidRPr="000C0556">
        <w:rPr>
          <w:sz w:val="24"/>
          <w:szCs w:val="24"/>
          <w:lang w:val="ru-RU"/>
        </w:rPr>
        <w:t xml:space="preserve">эффективность обеспечения условий, направленных на </w:t>
      </w:r>
      <w:proofErr w:type="spellStart"/>
      <w:r w:rsidRPr="000C0556">
        <w:rPr>
          <w:sz w:val="24"/>
          <w:szCs w:val="24"/>
          <w:lang w:val="ru-RU"/>
        </w:rPr>
        <w:t>здоровь</w:t>
      </w:r>
      <w:r w:rsidR="00891ABF">
        <w:rPr>
          <w:sz w:val="24"/>
          <w:szCs w:val="24"/>
          <w:lang w:val="ru-RU"/>
        </w:rPr>
        <w:t>е</w:t>
      </w:r>
      <w:r w:rsidRPr="000C0556">
        <w:rPr>
          <w:sz w:val="24"/>
          <w:szCs w:val="24"/>
          <w:lang w:val="ru-RU"/>
        </w:rPr>
        <w:t>сбережение</w:t>
      </w:r>
      <w:proofErr w:type="spellEnd"/>
      <w:r w:rsidRPr="000C0556">
        <w:rPr>
          <w:sz w:val="24"/>
          <w:szCs w:val="24"/>
          <w:lang w:val="ru-RU"/>
        </w:rPr>
        <w:t xml:space="preserve"> и безопасность образовательного процесса;</w:t>
      </w:r>
    </w:p>
    <w:p w:rsidR="00121751" w:rsidRPr="000C0556" w:rsidRDefault="00121751" w:rsidP="00891ABF">
      <w:pPr>
        <w:numPr>
          <w:ilvl w:val="0"/>
          <w:numId w:val="3"/>
        </w:numPr>
        <w:autoSpaceDE w:val="0"/>
        <w:autoSpaceDN w:val="0"/>
        <w:adjustRightInd w:val="0"/>
        <w:jc w:val="both"/>
        <w:rPr>
          <w:sz w:val="24"/>
          <w:szCs w:val="24"/>
          <w:lang w:val="ru-RU"/>
        </w:rPr>
      </w:pPr>
      <w:r w:rsidRPr="000C0556">
        <w:rPr>
          <w:sz w:val="24"/>
          <w:szCs w:val="24"/>
          <w:lang w:val="ru-RU"/>
        </w:rPr>
        <w:t>использование информационных технологий в процессе  обучения</w:t>
      </w:r>
      <w:r w:rsidR="00891ABF">
        <w:rPr>
          <w:sz w:val="24"/>
          <w:szCs w:val="24"/>
          <w:lang w:val="ru-RU"/>
        </w:rPr>
        <w:t xml:space="preserve"> </w:t>
      </w:r>
      <w:r w:rsidRPr="000C0556">
        <w:rPr>
          <w:sz w:val="24"/>
          <w:szCs w:val="24"/>
          <w:lang w:val="ru-RU"/>
        </w:rPr>
        <w:t>и воспитания;</w:t>
      </w:r>
    </w:p>
    <w:p w:rsidR="00121751" w:rsidRPr="000C0556" w:rsidRDefault="00121751" w:rsidP="00891ABF">
      <w:pPr>
        <w:numPr>
          <w:ilvl w:val="0"/>
          <w:numId w:val="3"/>
        </w:numPr>
        <w:autoSpaceDE w:val="0"/>
        <w:autoSpaceDN w:val="0"/>
        <w:adjustRightInd w:val="0"/>
        <w:jc w:val="both"/>
        <w:rPr>
          <w:sz w:val="24"/>
          <w:szCs w:val="24"/>
          <w:lang w:val="ru-RU"/>
        </w:rPr>
      </w:pPr>
      <w:r w:rsidRPr="000C0556">
        <w:rPr>
          <w:sz w:val="24"/>
          <w:szCs w:val="24"/>
          <w:lang w:val="ru-RU"/>
        </w:rPr>
        <w:t>доступность качественного образования.</w:t>
      </w:r>
    </w:p>
    <w:p w:rsidR="00121751" w:rsidRPr="000C0556" w:rsidRDefault="00121751" w:rsidP="00121751">
      <w:pPr>
        <w:autoSpaceDE w:val="0"/>
        <w:autoSpaceDN w:val="0"/>
        <w:adjustRightInd w:val="0"/>
        <w:jc w:val="both"/>
        <w:rPr>
          <w:sz w:val="24"/>
          <w:szCs w:val="24"/>
          <w:lang w:val="ru-RU"/>
        </w:rPr>
      </w:pPr>
      <w:r w:rsidRPr="000C0556">
        <w:rPr>
          <w:sz w:val="24"/>
          <w:szCs w:val="24"/>
          <w:lang w:val="ru-RU"/>
        </w:rPr>
        <w:t xml:space="preserve">Основными показателями для осуществления указанных выплат при оценке труда </w:t>
      </w:r>
      <w:r w:rsidR="00A07E3A">
        <w:rPr>
          <w:sz w:val="24"/>
          <w:szCs w:val="24"/>
          <w:lang w:val="ru-RU"/>
        </w:rPr>
        <w:t xml:space="preserve">директора </w:t>
      </w:r>
      <w:r w:rsidRPr="000C0556">
        <w:rPr>
          <w:sz w:val="24"/>
          <w:szCs w:val="24"/>
          <w:lang w:val="ru-RU"/>
        </w:rPr>
        <w:t>являются:</w:t>
      </w:r>
    </w:p>
    <w:p w:rsidR="00121751" w:rsidRPr="000C0556" w:rsidRDefault="00121751" w:rsidP="00891ABF">
      <w:pPr>
        <w:numPr>
          <w:ilvl w:val="0"/>
          <w:numId w:val="4"/>
        </w:numPr>
        <w:autoSpaceDE w:val="0"/>
        <w:autoSpaceDN w:val="0"/>
        <w:adjustRightInd w:val="0"/>
        <w:jc w:val="both"/>
        <w:rPr>
          <w:sz w:val="24"/>
          <w:szCs w:val="24"/>
          <w:lang w:val="ru-RU"/>
        </w:rPr>
      </w:pPr>
      <w:r w:rsidRPr="000C0556">
        <w:rPr>
          <w:sz w:val="24"/>
          <w:szCs w:val="24"/>
          <w:lang w:val="ru-RU"/>
        </w:rPr>
        <w:t xml:space="preserve">эффективность и качество процесса  обучения в </w:t>
      </w:r>
      <w:r w:rsidR="00A07E3A">
        <w:rPr>
          <w:sz w:val="24"/>
          <w:szCs w:val="24"/>
          <w:lang w:val="ru-RU"/>
        </w:rPr>
        <w:t>Школе</w:t>
      </w:r>
      <w:r w:rsidRPr="000C0556">
        <w:rPr>
          <w:sz w:val="24"/>
          <w:szCs w:val="24"/>
          <w:lang w:val="ru-RU"/>
        </w:rPr>
        <w:t>;</w:t>
      </w:r>
    </w:p>
    <w:p w:rsidR="00121751" w:rsidRPr="000C0556" w:rsidRDefault="00121751" w:rsidP="00891ABF">
      <w:pPr>
        <w:numPr>
          <w:ilvl w:val="0"/>
          <w:numId w:val="4"/>
        </w:numPr>
        <w:autoSpaceDE w:val="0"/>
        <w:autoSpaceDN w:val="0"/>
        <w:adjustRightInd w:val="0"/>
        <w:jc w:val="both"/>
        <w:rPr>
          <w:sz w:val="24"/>
          <w:szCs w:val="24"/>
          <w:lang w:val="ru-RU"/>
        </w:rPr>
      </w:pPr>
      <w:r w:rsidRPr="000C0556">
        <w:rPr>
          <w:sz w:val="24"/>
          <w:szCs w:val="24"/>
          <w:lang w:val="ru-RU"/>
        </w:rPr>
        <w:t>эффективность и качество процесс</w:t>
      </w:r>
      <w:r w:rsidR="00A07E3A">
        <w:rPr>
          <w:sz w:val="24"/>
          <w:szCs w:val="24"/>
          <w:lang w:val="ru-RU"/>
        </w:rPr>
        <w:t>а  воспитания обучающихся в Школе</w:t>
      </w:r>
      <w:r w:rsidRPr="000C0556">
        <w:rPr>
          <w:sz w:val="24"/>
          <w:szCs w:val="24"/>
          <w:lang w:val="ru-RU"/>
        </w:rPr>
        <w:t>;</w:t>
      </w:r>
    </w:p>
    <w:p w:rsidR="00121751" w:rsidRPr="000C0556" w:rsidRDefault="00121751" w:rsidP="00891ABF">
      <w:pPr>
        <w:numPr>
          <w:ilvl w:val="0"/>
          <w:numId w:val="4"/>
        </w:numPr>
        <w:autoSpaceDE w:val="0"/>
        <w:autoSpaceDN w:val="0"/>
        <w:adjustRightInd w:val="0"/>
        <w:jc w:val="both"/>
        <w:rPr>
          <w:sz w:val="24"/>
          <w:szCs w:val="24"/>
          <w:lang w:val="ru-RU"/>
        </w:rPr>
      </w:pPr>
      <w:r w:rsidRPr="000C0556">
        <w:rPr>
          <w:sz w:val="24"/>
          <w:szCs w:val="24"/>
          <w:lang w:val="ru-RU"/>
        </w:rPr>
        <w:t xml:space="preserve">эффективность обеспечения условий, направленных на   </w:t>
      </w:r>
      <w:proofErr w:type="spellStart"/>
      <w:r w:rsidRPr="000C0556">
        <w:rPr>
          <w:sz w:val="24"/>
          <w:szCs w:val="24"/>
          <w:lang w:val="ru-RU"/>
        </w:rPr>
        <w:t>здоровьесбережение</w:t>
      </w:r>
      <w:proofErr w:type="spellEnd"/>
      <w:r w:rsidRPr="000C0556">
        <w:rPr>
          <w:sz w:val="24"/>
          <w:szCs w:val="24"/>
          <w:lang w:val="ru-RU"/>
        </w:rPr>
        <w:t xml:space="preserve">       и безопасность образовательного процесса в  </w:t>
      </w:r>
      <w:r w:rsidR="00A07E3A">
        <w:rPr>
          <w:sz w:val="24"/>
          <w:szCs w:val="24"/>
          <w:lang w:val="ru-RU"/>
        </w:rPr>
        <w:t>Школе</w:t>
      </w:r>
      <w:r w:rsidRPr="000C0556">
        <w:rPr>
          <w:sz w:val="24"/>
          <w:szCs w:val="24"/>
          <w:lang w:val="ru-RU"/>
        </w:rPr>
        <w:t>;</w:t>
      </w:r>
    </w:p>
    <w:p w:rsidR="00121751" w:rsidRPr="000C0556" w:rsidRDefault="00121751" w:rsidP="00891ABF">
      <w:pPr>
        <w:numPr>
          <w:ilvl w:val="0"/>
          <w:numId w:val="4"/>
        </w:numPr>
        <w:autoSpaceDE w:val="0"/>
        <w:autoSpaceDN w:val="0"/>
        <w:adjustRightInd w:val="0"/>
        <w:jc w:val="both"/>
        <w:rPr>
          <w:sz w:val="24"/>
          <w:szCs w:val="24"/>
          <w:lang w:val="ru-RU"/>
        </w:rPr>
      </w:pPr>
      <w:r w:rsidRPr="000C0556">
        <w:rPr>
          <w:sz w:val="24"/>
          <w:szCs w:val="24"/>
          <w:lang w:val="ru-RU"/>
        </w:rPr>
        <w:t xml:space="preserve">использование информационных технологий в образовательном процессе и административной деятельности  </w:t>
      </w:r>
      <w:r w:rsidR="00A07E3A">
        <w:rPr>
          <w:sz w:val="24"/>
          <w:szCs w:val="24"/>
          <w:lang w:val="ru-RU"/>
        </w:rPr>
        <w:t>Школы</w:t>
      </w:r>
      <w:r w:rsidRPr="000C0556">
        <w:rPr>
          <w:sz w:val="24"/>
          <w:szCs w:val="24"/>
          <w:lang w:val="ru-RU"/>
        </w:rPr>
        <w:t>;</w:t>
      </w:r>
    </w:p>
    <w:p w:rsidR="00121751" w:rsidRPr="000C0556" w:rsidRDefault="00121751" w:rsidP="00891ABF">
      <w:pPr>
        <w:numPr>
          <w:ilvl w:val="0"/>
          <w:numId w:val="4"/>
        </w:numPr>
        <w:autoSpaceDE w:val="0"/>
        <w:autoSpaceDN w:val="0"/>
        <w:adjustRightInd w:val="0"/>
        <w:jc w:val="both"/>
        <w:rPr>
          <w:sz w:val="24"/>
          <w:szCs w:val="24"/>
          <w:lang w:val="ru-RU"/>
        </w:rPr>
      </w:pPr>
      <w:r w:rsidRPr="000C0556">
        <w:rPr>
          <w:sz w:val="24"/>
          <w:szCs w:val="24"/>
          <w:lang w:val="ru-RU"/>
        </w:rPr>
        <w:t xml:space="preserve">доступность качественного образования в </w:t>
      </w:r>
      <w:r w:rsidR="00A07E3A">
        <w:rPr>
          <w:sz w:val="24"/>
          <w:szCs w:val="24"/>
          <w:lang w:val="ru-RU"/>
        </w:rPr>
        <w:t>Школе</w:t>
      </w:r>
      <w:r w:rsidRPr="000C0556">
        <w:rPr>
          <w:sz w:val="24"/>
          <w:szCs w:val="24"/>
          <w:lang w:val="ru-RU"/>
        </w:rPr>
        <w:t>;</w:t>
      </w:r>
    </w:p>
    <w:p w:rsidR="00121751" w:rsidRPr="000C0556" w:rsidRDefault="00121751" w:rsidP="00891ABF">
      <w:pPr>
        <w:numPr>
          <w:ilvl w:val="0"/>
          <w:numId w:val="4"/>
        </w:numPr>
        <w:autoSpaceDE w:val="0"/>
        <w:autoSpaceDN w:val="0"/>
        <w:adjustRightInd w:val="0"/>
        <w:jc w:val="both"/>
        <w:rPr>
          <w:sz w:val="24"/>
          <w:szCs w:val="24"/>
          <w:lang w:val="ru-RU"/>
        </w:rPr>
      </w:pPr>
      <w:r w:rsidRPr="000C0556">
        <w:rPr>
          <w:sz w:val="24"/>
          <w:szCs w:val="24"/>
          <w:lang w:val="ru-RU"/>
        </w:rPr>
        <w:t>эффективность управленческой деятельности.</w:t>
      </w:r>
    </w:p>
    <w:p w:rsidR="00121751" w:rsidRPr="000C0556" w:rsidRDefault="00121751" w:rsidP="00121751">
      <w:pPr>
        <w:pStyle w:val="ac"/>
        <w:spacing w:line="240" w:lineRule="auto"/>
        <w:ind w:firstLine="0"/>
        <w:jc w:val="both"/>
        <w:rPr>
          <w:sz w:val="24"/>
          <w:szCs w:val="24"/>
        </w:rPr>
      </w:pPr>
      <w:r w:rsidRPr="000C0556">
        <w:rPr>
          <w:sz w:val="24"/>
          <w:szCs w:val="24"/>
        </w:rPr>
        <w:t xml:space="preserve">Поощрительная выплата за высокие результаты работы осуществляется в пределах выделенных бюджетных ассигнований на оплату труда работников (рабочих) </w:t>
      </w:r>
      <w:r w:rsidR="004A7FBF">
        <w:rPr>
          <w:sz w:val="24"/>
          <w:szCs w:val="24"/>
        </w:rPr>
        <w:t>школы</w:t>
      </w:r>
      <w:r w:rsidRPr="000C0556">
        <w:rPr>
          <w:sz w:val="24"/>
          <w:szCs w:val="24"/>
        </w:rPr>
        <w:t>,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121751" w:rsidRPr="000C0556" w:rsidRDefault="00121751" w:rsidP="00891ABF">
      <w:pPr>
        <w:pStyle w:val="ConsPlusNormal"/>
        <w:widowControl/>
        <w:ind w:firstLine="0"/>
        <w:jc w:val="both"/>
        <w:rPr>
          <w:rFonts w:ascii="Times New Roman" w:hAnsi="Times New Roman"/>
          <w:sz w:val="24"/>
          <w:szCs w:val="24"/>
        </w:rPr>
      </w:pPr>
      <w:r w:rsidRPr="000C0556">
        <w:rPr>
          <w:rFonts w:ascii="Times New Roman" w:hAnsi="Times New Roman"/>
          <w:sz w:val="24"/>
          <w:szCs w:val="24"/>
        </w:rPr>
        <w:t xml:space="preserve">Размер поощрительных выплат за высокие результаты работникам (рабочим) </w:t>
      </w:r>
      <w:r w:rsidR="00C0392D" w:rsidRPr="000C0556">
        <w:rPr>
          <w:rFonts w:ascii="Times New Roman" w:hAnsi="Times New Roman"/>
          <w:sz w:val="24"/>
          <w:szCs w:val="24"/>
        </w:rPr>
        <w:t>школы</w:t>
      </w:r>
      <w:r w:rsidRPr="000C0556">
        <w:rPr>
          <w:rFonts w:ascii="Times New Roman" w:hAnsi="Times New Roman"/>
          <w:sz w:val="24"/>
          <w:szCs w:val="24"/>
        </w:rPr>
        <w:t>, период действия этих выплат и список сотрудников, получаю</w:t>
      </w:r>
      <w:r w:rsidR="00A07E3A">
        <w:rPr>
          <w:rFonts w:ascii="Times New Roman" w:hAnsi="Times New Roman"/>
          <w:sz w:val="24"/>
          <w:szCs w:val="24"/>
        </w:rPr>
        <w:t>щих данные выплаты, определяет директор Школы</w:t>
      </w:r>
      <w:r w:rsidRPr="000C0556">
        <w:rPr>
          <w:rFonts w:ascii="Times New Roman" w:hAnsi="Times New Roman"/>
          <w:sz w:val="24"/>
          <w:szCs w:val="24"/>
        </w:rPr>
        <w:t xml:space="preserve">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121751" w:rsidRPr="000C0556" w:rsidRDefault="00121751" w:rsidP="00891ABF">
      <w:pPr>
        <w:pStyle w:val="ac"/>
        <w:spacing w:line="240" w:lineRule="auto"/>
        <w:ind w:firstLine="0"/>
        <w:jc w:val="both"/>
        <w:rPr>
          <w:sz w:val="24"/>
          <w:szCs w:val="24"/>
        </w:rPr>
      </w:pPr>
      <w:r w:rsidRPr="000C0556">
        <w:rPr>
          <w:sz w:val="24"/>
          <w:szCs w:val="24"/>
        </w:rPr>
        <w:t xml:space="preserve">Регламент распределения выплат утверждается локальным актом </w:t>
      </w:r>
      <w:r w:rsidR="004A7FBF">
        <w:rPr>
          <w:sz w:val="24"/>
          <w:szCs w:val="24"/>
        </w:rPr>
        <w:t xml:space="preserve">школы </w:t>
      </w:r>
      <w:r w:rsidRPr="000C0556">
        <w:rPr>
          <w:sz w:val="24"/>
          <w:szCs w:val="24"/>
        </w:rPr>
        <w:t xml:space="preserve">на основе </w:t>
      </w:r>
      <w:r w:rsidR="00B119A7">
        <w:rPr>
          <w:sz w:val="24"/>
          <w:szCs w:val="24"/>
        </w:rPr>
        <w:t>примерного регламента районного отдела образования администрации Краснохолмского района</w:t>
      </w:r>
      <w:r w:rsidRPr="000C0556">
        <w:rPr>
          <w:sz w:val="24"/>
          <w:szCs w:val="24"/>
        </w:rPr>
        <w:t>.</w:t>
      </w:r>
    </w:p>
    <w:p w:rsidR="00A07E3A" w:rsidRDefault="00A07E3A" w:rsidP="00891ABF">
      <w:pPr>
        <w:autoSpaceDE w:val="0"/>
        <w:autoSpaceDN w:val="0"/>
        <w:adjustRightInd w:val="0"/>
        <w:jc w:val="both"/>
        <w:rPr>
          <w:sz w:val="24"/>
          <w:szCs w:val="24"/>
          <w:lang w:val="ru-RU"/>
        </w:rPr>
      </w:pPr>
      <w:r w:rsidRPr="00A07E3A">
        <w:rPr>
          <w:sz w:val="24"/>
          <w:szCs w:val="24"/>
          <w:lang w:val="ru-RU"/>
        </w:rPr>
        <w:t xml:space="preserve">Перечень, порядок и критерии показателей, характеризующие результативность деятельности </w:t>
      </w:r>
      <w:r>
        <w:rPr>
          <w:sz w:val="24"/>
          <w:szCs w:val="24"/>
          <w:lang w:val="ru-RU"/>
        </w:rPr>
        <w:t>директора Школы</w:t>
      </w:r>
      <w:r w:rsidRPr="00A07E3A">
        <w:rPr>
          <w:sz w:val="24"/>
          <w:szCs w:val="24"/>
          <w:lang w:val="ru-RU"/>
        </w:rPr>
        <w:t xml:space="preserve">, и критерии их оценки устанавливаются </w:t>
      </w:r>
      <w:r>
        <w:rPr>
          <w:sz w:val="24"/>
          <w:szCs w:val="24"/>
          <w:lang w:val="ru-RU"/>
        </w:rPr>
        <w:t>районным отделом образования администрации Краснохолмского района.</w:t>
      </w:r>
    </w:p>
    <w:p w:rsidR="00121751" w:rsidRPr="000C0556" w:rsidRDefault="00121751" w:rsidP="00891ABF">
      <w:pPr>
        <w:autoSpaceDE w:val="0"/>
        <w:autoSpaceDN w:val="0"/>
        <w:adjustRightInd w:val="0"/>
        <w:jc w:val="both"/>
        <w:rPr>
          <w:sz w:val="24"/>
          <w:szCs w:val="24"/>
          <w:lang w:val="ru-RU"/>
        </w:rPr>
      </w:pPr>
      <w:r w:rsidRPr="000C0556">
        <w:rPr>
          <w:sz w:val="24"/>
          <w:szCs w:val="24"/>
          <w:lang w:val="ru-RU"/>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121751" w:rsidRPr="000C0556" w:rsidRDefault="00121751" w:rsidP="00121751">
      <w:pPr>
        <w:pStyle w:val="ac"/>
        <w:spacing w:line="240" w:lineRule="auto"/>
        <w:ind w:firstLine="0"/>
        <w:jc w:val="both"/>
        <w:rPr>
          <w:sz w:val="24"/>
          <w:szCs w:val="24"/>
        </w:rPr>
      </w:pPr>
      <w:r w:rsidRPr="000C0556">
        <w:rPr>
          <w:sz w:val="24"/>
          <w:szCs w:val="24"/>
        </w:rPr>
        <w:t>Установление условий выплат, не связанных с результативностью труда не допускается.</w:t>
      </w:r>
    </w:p>
    <w:p w:rsidR="00121751" w:rsidRPr="000C0556" w:rsidRDefault="00121751" w:rsidP="00121751">
      <w:pPr>
        <w:autoSpaceDE w:val="0"/>
        <w:autoSpaceDN w:val="0"/>
        <w:adjustRightInd w:val="0"/>
        <w:jc w:val="both"/>
        <w:rPr>
          <w:sz w:val="24"/>
          <w:szCs w:val="24"/>
          <w:lang w:val="ru-RU"/>
        </w:rPr>
      </w:pPr>
      <w:r w:rsidRPr="000C0556">
        <w:rPr>
          <w:sz w:val="24"/>
          <w:szCs w:val="24"/>
          <w:lang w:val="ru-RU"/>
        </w:rPr>
        <w:t xml:space="preserve">Объем части фонда оплаты труда </w:t>
      </w:r>
      <w:r w:rsidR="00A07E3A">
        <w:rPr>
          <w:sz w:val="24"/>
          <w:szCs w:val="24"/>
          <w:lang w:val="ru-RU"/>
        </w:rPr>
        <w:t>Ш</w:t>
      </w:r>
      <w:r w:rsidR="00C0392D" w:rsidRPr="000C0556">
        <w:rPr>
          <w:sz w:val="24"/>
          <w:szCs w:val="24"/>
          <w:lang w:val="ru-RU"/>
        </w:rPr>
        <w:t>колы</w:t>
      </w:r>
      <w:r w:rsidRPr="000C0556">
        <w:rPr>
          <w:sz w:val="24"/>
          <w:szCs w:val="24"/>
          <w:lang w:val="ru-RU"/>
        </w:rPr>
        <w:t xml:space="preserve">, направленный на эти цели, определяется ежегодно </w:t>
      </w:r>
      <w:r w:rsidR="00B119A7">
        <w:rPr>
          <w:sz w:val="24"/>
          <w:szCs w:val="24"/>
          <w:lang w:val="ru-RU"/>
        </w:rPr>
        <w:t>районным отделом образования администрации Краснохолмского района</w:t>
      </w:r>
      <w:r w:rsidRPr="000C0556">
        <w:rPr>
          <w:sz w:val="24"/>
          <w:szCs w:val="24"/>
          <w:lang w:val="ru-RU"/>
        </w:rPr>
        <w:t xml:space="preserve">. </w:t>
      </w:r>
    </w:p>
    <w:p w:rsidR="00570FCE" w:rsidRDefault="00570FCE" w:rsidP="00C0392D">
      <w:pPr>
        <w:jc w:val="center"/>
        <w:rPr>
          <w:b/>
          <w:sz w:val="24"/>
          <w:szCs w:val="24"/>
          <w:lang w:val="ru-RU"/>
        </w:rPr>
      </w:pPr>
    </w:p>
    <w:p w:rsidR="00121751" w:rsidRPr="000C0556" w:rsidRDefault="00A07E3A" w:rsidP="00C0392D">
      <w:pPr>
        <w:jc w:val="center"/>
        <w:rPr>
          <w:b/>
          <w:sz w:val="24"/>
          <w:szCs w:val="24"/>
          <w:lang w:val="ru-RU"/>
        </w:rPr>
      </w:pPr>
      <w:r>
        <w:rPr>
          <w:b/>
          <w:sz w:val="24"/>
          <w:szCs w:val="24"/>
          <w:lang w:val="ru-RU"/>
        </w:rPr>
        <w:t>9</w:t>
      </w:r>
      <w:r w:rsidR="00C0392D" w:rsidRPr="000C0556">
        <w:rPr>
          <w:b/>
          <w:sz w:val="24"/>
          <w:szCs w:val="24"/>
          <w:lang w:val="ru-RU"/>
        </w:rPr>
        <w:t>.</w:t>
      </w:r>
      <w:r w:rsidR="00121751" w:rsidRPr="000C0556">
        <w:rPr>
          <w:sz w:val="24"/>
          <w:szCs w:val="24"/>
          <w:lang w:val="ru-RU"/>
        </w:rPr>
        <w:t xml:space="preserve"> </w:t>
      </w:r>
      <w:r w:rsidR="00121751" w:rsidRPr="000C0556">
        <w:rPr>
          <w:b/>
          <w:sz w:val="24"/>
          <w:szCs w:val="24"/>
          <w:lang w:val="ru-RU"/>
        </w:rPr>
        <w:t xml:space="preserve">Планирование фонда оплаты труда в </w:t>
      </w:r>
      <w:r w:rsidR="00C0392D" w:rsidRPr="000C0556">
        <w:rPr>
          <w:b/>
          <w:sz w:val="24"/>
          <w:szCs w:val="24"/>
          <w:lang w:val="ru-RU"/>
        </w:rPr>
        <w:t>школе</w:t>
      </w:r>
    </w:p>
    <w:p w:rsidR="00121751" w:rsidRPr="000C0556" w:rsidRDefault="00121751" w:rsidP="00891ABF">
      <w:pPr>
        <w:jc w:val="both"/>
        <w:rPr>
          <w:sz w:val="24"/>
          <w:szCs w:val="24"/>
          <w:lang w:val="ru-RU"/>
        </w:rPr>
      </w:pPr>
      <w:r w:rsidRPr="000C0556">
        <w:rPr>
          <w:sz w:val="24"/>
          <w:szCs w:val="24"/>
          <w:lang w:val="ru-RU"/>
        </w:rPr>
        <w:t xml:space="preserve">Фонд оплаты труда </w:t>
      </w:r>
      <w:r w:rsidR="00A07E3A">
        <w:rPr>
          <w:sz w:val="24"/>
          <w:szCs w:val="24"/>
          <w:lang w:val="ru-RU"/>
        </w:rPr>
        <w:t>Ш</w:t>
      </w:r>
      <w:r w:rsidR="00C0392D" w:rsidRPr="000C0556">
        <w:rPr>
          <w:sz w:val="24"/>
          <w:szCs w:val="24"/>
          <w:lang w:val="ru-RU"/>
        </w:rPr>
        <w:t>колы</w:t>
      </w:r>
      <w:r w:rsidRPr="000C0556">
        <w:rPr>
          <w:sz w:val="24"/>
          <w:szCs w:val="24"/>
          <w:lang w:val="ru-RU"/>
        </w:rPr>
        <w:t xml:space="preserve"> определяется </w:t>
      </w:r>
      <w:r w:rsidR="00A07E3A" w:rsidRPr="00A07E3A">
        <w:rPr>
          <w:sz w:val="24"/>
          <w:szCs w:val="24"/>
          <w:lang w:val="ru-RU"/>
        </w:rPr>
        <w:t xml:space="preserve">в пределах бюджетных ассигнований, предусмотренных исполнительному органу муниципальной власти Краснохолмского района Тверской области, в подведомственности которого находится </w:t>
      </w:r>
      <w:r w:rsidR="00A07E3A">
        <w:rPr>
          <w:sz w:val="24"/>
          <w:szCs w:val="24"/>
          <w:lang w:val="ru-RU"/>
        </w:rPr>
        <w:t xml:space="preserve">Школа </w:t>
      </w:r>
      <w:r w:rsidR="00A07E3A" w:rsidRPr="00A07E3A">
        <w:rPr>
          <w:sz w:val="24"/>
          <w:szCs w:val="24"/>
          <w:lang w:val="ru-RU"/>
        </w:rPr>
        <w:t>решением собрания депутатов Краснохолмского района о местном бюджете на соответствующий финансовый год и плановый период</w:t>
      </w:r>
      <w:r w:rsidR="00BF6659">
        <w:rPr>
          <w:sz w:val="24"/>
          <w:szCs w:val="24"/>
          <w:lang w:val="ru-RU"/>
        </w:rPr>
        <w:t>.</w:t>
      </w:r>
    </w:p>
    <w:p w:rsidR="00121751" w:rsidRPr="000C0556" w:rsidRDefault="00121751" w:rsidP="00121751">
      <w:pPr>
        <w:pStyle w:val="ConsPlusNormal"/>
        <w:widowControl/>
        <w:ind w:firstLine="0"/>
        <w:outlineLvl w:val="1"/>
        <w:rPr>
          <w:rFonts w:ascii="Times New Roman" w:hAnsi="Times New Roman"/>
          <w:color w:val="000000"/>
          <w:sz w:val="24"/>
          <w:szCs w:val="24"/>
        </w:rPr>
      </w:pPr>
      <w:r w:rsidRPr="000C0556">
        <w:rPr>
          <w:rFonts w:ascii="Times New Roman" w:hAnsi="Times New Roman"/>
          <w:color w:val="000000"/>
          <w:sz w:val="24"/>
          <w:szCs w:val="24"/>
        </w:rPr>
        <w:t xml:space="preserve">       </w:t>
      </w:r>
    </w:p>
    <w:p w:rsidR="00121751" w:rsidRPr="000C0556" w:rsidRDefault="00121751" w:rsidP="00121751">
      <w:pPr>
        <w:pStyle w:val="ConsPlusNormal"/>
        <w:widowControl/>
        <w:ind w:firstLine="0"/>
        <w:outlineLvl w:val="1"/>
        <w:rPr>
          <w:rFonts w:ascii="Times New Roman" w:hAnsi="Times New Roman"/>
          <w:color w:val="000000"/>
          <w:sz w:val="24"/>
          <w:szCs w:val="24"/>
        </w:rPr>
      </w:pPr>
    </w:p>
    <w:p w:rsidR="00121751" w:rsidRPr="000C0556" w:rsidRDefault="00C0392D" w:rsidP="00121751">
      <w:pPr>
        <w:pStyle w:val="ac"/>
        <w:spacing w:line="240" w:lineRule="auto"/>
        <w:ind w:left="284" w:right="142" w:firstLine="0"/>
        <w:jc w:val="right"/>
        <w:rPr>
          <w:sz w:val="24"/>
          <w:szCs w:val="24"/>
        </w:rPr>
      </w:pPr>
      <w:r w:rsidRPr="000C0556">
        <w:rPr>
          <w:sz w:val="24"/>
          <w:szCs w:val="24"/>
        </w:rPr>
        <w:lastRenderedPageBreak/>
        <w:t>Приложение 1</w:t>
      </w:r>
      <w:r w:rsidR="00121751" w:rsidRPr="000C0556">
        <w:rPr>
          <w:sz w:val="24"/>
          <w:szCs w:val="24"/>
        </w:rPr>
        <w:t xml:space="preserve"> </w:t>
      </w:r>
    </w:p>
    <w:p w:rsidR="00121751" w:rsidRPr="000C0556" w:rsidRDefault="00570FCE" w:rsidP="00121751">
      <w:pPr>
        <w:pStyle w:val="ac"/>
        <w:spacing w:line="240" w:lineRule="auto"/>
        <w:ind w:left="284" w:right="142" w:firstLine="0"/>
        <w:jc w:val="right"/>
        <w:rPr>
          <w:sz w:val="24"/>
          <w:szCs w:val="24"/>
        </w:rPr>
      </w:pPr>
      <w:r w:rsidRPr="000C0556">
        <w:rPr>
          <w:sz w:val="24"/>
          <w:szCs w:val="24"/>
        </w:rPr>
        <w:t xml:space="preserve">к </w:t>
      </w:r>
      <w:r w:rsidR="00121751" w:rsidRPr="000C0556">
        <w:rPr>
          <w:sz w:val="24"/>
          <w:szCs w:val="24"/>
        </w:rPr>
        <w:t>Порядку и условиям оплаты и стимулирования труда</w:t>
      </w:r>
    </w:p>
    <w:p w:rsidR="00121751" w:rsidRPr="00A07E3A" w:rsidRDefault="00121751" w:rsidP="00121751">
      <w:pPr>
        <w:pStyle w:val="21"/>
        <w:spacing w:after="0" w:line="240" w:lineRule="auto"/>
        <w:ind w:left="284" w:right="142"/>
        <w:jc w:val="center"/>
        <w:rPr>
          <w:b/>
          <w:sz w:val="22"/>
        </w:rPr>
      </w:pPr>
    </w:p>
    <w:p w:rsidR="00A07E3A" w:rsidRPr="00A07E3A" w:rsidRDefault="00A07E3A" w:rsidP="00A07E3A">
      <w:pPr>
        <w:pStyle w:val="ConsPlusNormal"/>
        <w:jc w:val="center"/>
        <w:rPr>
          <w:rFonts w:ascii="Times New Roman" w:hAnsi="Times New Roman"/>
          <w:b/>
          <w:sz w:val="24"/>
          <w:szCs w:val="28"/>
        </w:rPr>
      </w:pPr>
      <w:r w:rsidRPr="00A07E3A">
        <w:rPr>
          <w:rFonts w:ascii="Times New Roman" w:hAnsi="Times New Roman"/>
          <w:b/>
          <w:sz w:val="24"/>
          <w:szCs w:val="28"/>
        </w:rPr>
        <w:t xml:space="preserve">Показатели и порядок отнесения организаций образования </w:t>
      </w:r>
    </w:p>
    <w:p w:rsidR="00A07E3A" w:rsidRPr="00A07E3A" w:rsidRDefault="00A07E3A" w:rsidP="00A07E3A">
      <w:pPr>
        <w:pStyle w:val="ConsPlusNormal"/>
        <w:jc w:val="center"/>
        <w:rPr>
          <w:rFonts w:ascii="Times New Roman" w:hAnsi="Times New Roman"/>
          <w:b/>
          <w:sz w:val="24"/>
          <w:szCs w:val="28"/>
        </w:rPr>
      </w:pPr>
      <w:r w:rsidRPr="00A07E3A">
        <w:rPr>
          <w:rFonts w:ascii="Times New Roman" w:hAnsi="Times New Roman"/>
          <w:b/>
          <w:sz w:val="24"/>
          <w:szCs w:val="28"/>
        </w:rPr>
        <w:t>к группам по оплате труда руководителей</w:t>
      </w:r>
    </w:p>
    <w:p w:rsidR="00A07E3A" w:rsidRPr="00A07E3A" w:rsidRDefault="00A07E3A" w:rsidP="00A07E3A">
      <w:pPr>
        <w:pStyle w:val="ConsPlusNormal"/>
        <w:jc w:val="center"/>
        <w:rPr>
          <w:rFonts w:ascii="Times New Roman" w:hAnsi="Times New Roman"/>
          <w:b/>
          <w:sz w:val="24"/>
          <w:szCs w:val="28"/>
        </w:rPr>
      </w:pPr>
    </w:p>
    <w:p w:rsidR="00A07E3A" w:rsidRPr="00A07E3A" w:rsidRDefault="00A07E3A" w:rsidP="00A07E3A">
      <w:pPr>
        <w:pStyle w:val="ConsPlusNormal"/>
        <w:jc w:val="center"/>
        <w:outlineLvl w:val="2"/>
        <w:rPr>
          <w:rFonts w:ascii="Times New Roman" w:hAnsi="Times New Roman"/>
          <w:b/>
          <w:sz w:val="24"/>
          <w:szCs w:val="28"/>
        </w:rPr>
      </w:pPr>
      <w:r w:rsidRPr="00A07E3A">
        <w:rPr>
          <w:rFonts w:ascii="Times New Roman" w:hAnsi="Times New Roman"/>
          <w:b/>
          <w:sz w:val="24"/>
          <w:szCs w:val="28"/>
        </w:rPr>
        <w:t>Раздел I</w:t>
      </w:r>
    </w:p>
    <w:p w:rsidR="00A07E3A" w:rsidRPr="00A07E3A" w:rsidRDefault="00A07E3A" w:rsidP="00A07E3A">
      <w:pPr>
        <w:pStyle w:val="ConsPlusNormal"/>
        <w:jc w:val="center"/>
        <w:rPr>
          <w:rFonts w:ascii="Times New Roman" w:hAnsi="Times New Roman"/>
          <w:b/>
          <w:i/>
          <w:sz w:val="24"/>
          <w:szCs w:val="28"/>
        </w:rPr>
      </w:pPr>
      <w:r w:rsidRPr="00A07E3A">
        <w:rPr>
          <w:rFonts w:ascii="Times New Roman" w:hAnsi="Times New Roman"/>
          <w:b/>
          <w:i/>
          <w:sz w:val="24"/>
          <w:szCs w:val="28"/>
        </w:rPr>
        <w:t>Показатели для отнесения организаций образования</w:t>
      </w:r>
    </w:p>
    <w:p w:rsidR="00A07E3A" w:rsidRPr="00A07E3A" w:rsidRDefault="00A07E3A" w:rsidP="00A07E3A">
      <w:pPr>
        <w:pStyle w:val="ConsPlusNormal"/>
        <w:jc w:val="center"/>
        <w:rPr>
          <w:rFonts w:ascii="Times New Roman" w:hAnsi="Times New Roman"/>
          <w:b/>
          <w:i/>
          <w:sz w:val="24"/>
          <w:szCs w:val="28"/>
        </w:rPr>
      </w:pPr>
      <w:r w:rsidRPr="00A07E3A">
        <w:rPr>
          <w:rFonts w:ascii="Times New Roman" w:hAnsi="Times New Roman"/>
          <w:b/>
          <w:i/>
          <w:sz w:val="24"/>
          <w:szCs w:val="28"/>
        </w:rPr>
        <w:t>к группам по оплате труда руководителей</w:t>
      </w:r>
    </w:p>
    <w:p w:rsidR="00A07E3A" w:rsidRPr="00A07E3A" w:rsidRDefault="00A07E3A" w:rsidP="00A07E3A">
      <w:pPr>
        <w:pStyle w:val="ConsPlusNormal"/>
        <w:ind w:firstLine="540"/>
        <w:jc w:val="both"/>
        <w:rPr>
          <w:rFonts w:ascii="Times New Roman" w:hAnsi="Times New Roman"/>
          <w:sz w:val="24"/>
          <w:szCs w:val="28"/>
        </w:rPr>
      </w:pPr>
      <w:bookmarkStart w:id="1" w:name="P1061"/>
      <w:bookmarkEnd w:id="1"/>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p w:rsidR="00A07E3A" w:rsidRPr="00A07E3A" w:rsidRDefault="00A07E3A" w:rsidP="00A07E3A">
      <w:pPr>
        <w:pStyle w:val="ConsPlusNormal"/>
        <w:jc w:val="both"/>
        <w:rPr>
          <w:rFonts w:ascii="Times New Roman" w:hAnsi="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3"/>
        <w:gridCol w:w="2548"/>
        <w:gridCol w:w="1717"/>
      </w:tblGrid>
      <w:tr w:rsidR="00A07E3A" w:rsidRPr="008A7A09" w:rsidTr="00014260">
        <w:trPr>
          <w:tblHeader/>
        </w:trPr>
        <w:tc>
          <w:tcPr>
            <w:tcW w:w="5102" w:type="dxa"/>
          </w:tcPr>
          <w:p w:rsidR="00A07E3A" w:rsidRPr="008A7A09" w:rsidRDefault="00A07E3A" w:rsidP="008A7A09">
            <w:pPr>
              <w:pStyle w:val="ConsPlusNormal"/>
              <w:ind w:firstLine="0"/>
              <w:jc w:val="center"/>
              <w:rPr>
                <w:rFonts w:ascii="Times New Roman" w:hAnsi="Times New Roman"/>
                <w:b/>
                <w:sz w:val="24"/>
                <w:szCs w:val="28"/>
              </w:rPr>
            </w:pPr>
            <w:r w:rsidRPr="008A7A09">
              <w:rPr>
                <w:rFonts w:ascii="Times New Roman" w:hAnsi="Times New Roman"/>
                <w:b/>
                <w:sz w:val="24"/>
                <w:szCs w:val="28"/>
              </w:rPr>
              <w:t>Показатели</w:t>
            </w:r>
          </w:p>
        </w:tc>
        <w:tc>
          <w:tcPr>
            <w:tcW w:w="2494" w:type="dxa"/>
          </w:tcPr>
          <w:p w:rsidR="00A07E3A" w:rsidRPr="008A7A09" w:rsidRDefault="00A07E3A" w:rsidP="008A7A09">
            <w:pPr>
              <w:pStyle w:val="ConsPlusNormal"/>
              <w:ind w:firstLine="0"/>
              <w:jc w:val="center"/>
              <w:rPr>
                <w:rFonts w:ascii="Times New Roman" w:hAnsi="Times New Roman"/>
                <w:b/>
                <w:sz w:val="24"/>
                <w:szCs w:val="28"/>
              </w:rPr>
            </w:pPr>
            <w:r w:rsidRPr="008A7A09">
              <w:rPr>
                <w:rFonts w:ascii="Times New Roman" w:hAnsi="Times New Roman"/>
                <w:b/>
                <w:sz w:val="24"/>
                <w:szCs w:val="28"/>
              </w:rPr>
              <w:t>Условия</w:t>
            </w:r>
          </w:p>
        </w:tc>
        <w:tc>
          <w:tcPr>
            <w:tcW w:w="1680" w:type="dxa"/>
          </w:tcPr>
          <w:p w:rsidR="00A07E3A" w:rsidRPr="008A7A09" w:rsidRDefault="00A07E3A" w:rsidP="008A7A09">
            <w:pPr>
              <w:pStyle w:val="ConsPlusNormal"/>
              <w:ind w:firstLine="35"/>
              <w:jc w:val="center"/>
              <w:rPr>
                <w:rFonts w:ascii="Times New Roman" w:hAnsi="Times New Roman"/>
                <w:b/>
                <w:sz w:val="24"/>
                <w:szCs w:val="28"/>
              </w:rPr>
            </w:pPr>
            <w:r w:rsidRPr="008A7A09">
              <w:rPr>
                <w:rFonts w:ascii="Times New Roman" w:hAnsi="Times New Roman"/>
                <w:b/>
                <w:sz w:val="24"/>
                <w:szCs w:val="28"/>
              </w:rPr>
              <w:t>Количество баллов</w:t>
            </w:r>
          </w:p>
        </w:tc>
      </w:tr>
      <w:tr w:rsidR="00A07E3A" w:rsidRPr="00A07E3A" w:rsidTr="00014260">
        <w:tc>
          <w:tcPr>
            <w:tcW w:w="9276" w:type="dxa"/>
            <w:gridSpan w:val="3"/>
          </w:tcPr>
          <w:p w:rsidR="00A07E3A" w:rsidRPr="008A7A09" w:rsidRDefault="00A07E3A" w:rsidP="00014260">
            <w:pPr>
              <w:pStyle w:val="ConsPlusNormal"/>
              <w:jc w:val="center"/>
              <w:outlineLvl w:val="3"/>
              <w:rPr>
                <w:rFonts w:ascii="Times New Roman" w:hAnsi="Times New Roman"/>
                <w:b/>
                <w:sz w:val="24"/>
                <w:szCs w:val="28"/>
              </w:rPr>
            </w:pPr>
            <w:r w:rsidRPr="008A7A09">
              <w:rPr>
                <w:rFonts w:ascii="Times New Roman" w:hAnsi="Times New Roman"/>
                <w:b/>
                <w:sz w:val="24"/>
                <w:szCs w:val="28"/>
              </w:rPr>
              <w:t>Образовательные организации</w:t>
            </w:r>
          </w:p>
        </w:tc>
      </w:tr>
      <w:tr w:rsidR="00A07E3A" w:rsidRPr="00A07E3A" w:rsidTr="00014260">
        <w:trPr>
          <w:trHeight w:val="967"/>
        </w:trPr>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1. Количество обучающихся в образовательных организациях</w:t>
            </w:r>
          </w:p>
        </w:tc>
        <w:tc>
          <w:tcPr>
            <w:tcW w:w="2494" w:type="dxa"/>
          </w:tcPr>
          <w:p w:rsidR="00A07E3A" w:rsidRPr="00A07E3A" w:rsidRDefault="00A07E3A" w:rsidP="008A7A09">
            <w:pPr>
              <w:pStyle w:val="ConsPlusNormal"/>
              <w:ind w:firstLine="32"/>
              <w:jc w:val="center"/>
              <w:rPr>
                <w:rFonts w:ascii="Times New Roman" w:hAnsi="Times New Roman"/>
                <w:sz w:val="24"/>
                <w:szCs w:val="28"/>
              </w:rPr>
            </w:pPr>
            <w:r w:rsidRPr="00A07E3A">
              <w:rPr>
                <w:rFonts w:ascii="Times New Roman" w:hAnsi="Times New Roman"/>
                <w:sz w:val="24"/>
                <w:szCs w:val="28"/>
              </w:rPr>
              <w:t xml:space="preserve">Из расчета </w:t>
            </w:r>
          </w:p>
          <w:p w:rsidR="00A07E3A" w:rsidRPr="00A07E3A" w:rsidRDefault="00A07E3A" w:rsidP="00014260">
            <w:pPr>
              <w:pStyle w:val="ConsPlusNormal"/>
              <w:jc w:val="center"/>
              <w:rPr>
                <w:rFonts w:ascii="Times New Roman" w:hAnsi="Times New Roman"/>
                <w:sz w:val="24"/>
                <w:szCs w:val="28"/>
              </w:rPr>
            </w:pPr>
            <w:r w:rsidRPr="00A07E3A">
              <w:rPr>
                <w:rFonts w:ascii="Times New Roman" w:hAnsi="Times New Roman"/>
                <w:sz w:val="24"/>
                <w:szCs w:val="28"/>
              </w:rPr>
              <w:t>за каждого обучающегося</w:t>
            </w:r>
          </w:p>
        </w:tc>
        <w:tc>
          <w:tcPr>
            <w:tcW w:w="1680" w:type="dxa"/>
          </w:tcPr>
          <w:p w:rsidR="00A07E3A" w:rsidRPr="00A07E3A" w:rsidRDefault="00A07E3A" w:rsidP="008A7A09">
            <w:pPr>
              <w:pStyle w:val="ConsPlusNormal"/>
              <w:ind w:firstLine="35"/>
              <w:jc w:val="center"/>
              <w:rPr>
                <w:rFonts w:ascii="Times New Roman" w:hAnsi="Times New Roman"/>
                <w:sz w:val="24"/>
                <w:szCs w:val="28"/>
              </w:rPr>
            </w:pPr>
            <w:r w:rsidRPr="00A07E3A">
              <w:rPr>
                <w:rFonts w:ascii="Times New Roman" w:hAnsi="Times New Roman"/>
                <w:sz w:val="24"/>
                <w:szCs w:val="28"/>
              </w:rPr>
              <w:t>0,3</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2. Количество обучающихся в образовательных музыкальных, художественных школах и школах искусств, профессиональных образовательных организациях</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 xml:space="preserve">Из расчета </w:t>
            </w: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каждого обучающегося</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0,5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3. Количество дошкольных групп в образовательных организациях</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 xml:space="preserve">Из расчета </w:t>
            </w: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группу</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10</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4. Количество обучающихся в организациях дополнительного образования:</w:t>
            </w:r>
          </w:p>
        </w:tc>
        <w:tc>
          <w:tcPr>
            <w:tcW w:w="2494" w:type="dxa"/>
          </w:tcPr>
          <w:p w:rsidR="00A07E3A" w:rsidRPr="00A07E3A" w:rsidRDefault="00A07E3A" w:rsidP="008A7A09">
            <w:pPr>
              <w:pStyle w:val="ConsPlusNormal"/>
              <w:ind w:firstLine="0"/>
              <w:rPr>
                <w:rFonts w:ascii="Times New Roman" w:hAnsi="Times New Roman"/>
                <w:sz w:val="24"/>
                <w:szCs w:val="28"/>
              </w:rPr>
            </w:pPr>
          </w:p>
        </w:tc>
        <w:tc>
          <w:tcPr>
            <w:tcW w:w="1680" w:type="dxa"/>
          </w:tcPr>
          <w:p w:rsidR="00A07E3A" w:rsidRPr="00A07E3A" w:rsidRDefault="00A07E3A" w:rsidP="008A7A09">
            <w:pPr>
              <w:pStyle w:val="ConsPlusNormal"/>
              <w:ind w:firstLine="0"/>
              <w:rPr>
                <w:rFonts w:ascii="Times New Roman" w:hAnsi="Times New Roman"/>
                <w:sz w:val="24"/>
                <w:szCs w:val="28"/>
              </w:rPr>
            </w:pP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в многопрофильных</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каждого обучающегося</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0,3</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в однопрофильных:</w:t>
            </w:r>
          </w:p>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Из расчета за каждого обучающегося (отдыхающего)</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0,5</w:t>
            </w:r>
          </w:p>
        </w:tc>
      </w:tr>
      <w:tr w:rsidR="00A07E3A" w:rsidRPr="00A07E3A" w:rsidTr="00014260">
        <w:tc>
          <w:tcPr>
            <w:tcW w:w="5102" w:type="dxa"/>
            <w:vMerge w:val="restart"/>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5. Количество работников в образовательной организации</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каждого работника</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1</w:t>
            </w:r>
          </w:p>
        </w:tc>
      </w:tr>
      <w:tr w:rsidR="00A07E3A" w:rsidRPr="00A07E3A" w:rsidTr="00014260">
        <w:tc>
          <w:tcPr>
            <w:tcW w:w="5102" w:type="dxa"/>
            <w:vMerge/>
          </w:tcPr>
          <w:p w:rsidR="00A07E3A" w:rsidRPr="00A07E3A" w:rsidRDefault="00A07E3A" w:rsidP="008A7A09">
            <w:pPr>
              <w:rPr>
                <w:sz w:val="24"/>
                <w:szCs w:val="28"/>
              </w:rPr>
            </w:pP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 xml:space="preserve">дополнительно за </w:t>
            </w:r>
            <w:r w:rsidRPr="00A07E3A">
              <w:rPr>
                <w:rFonts w:ascii="Times New Roman" w:hAnsi="Times New Roman"/>
                <w:sz w:val="24"/>
                <w:szCs w:val="28"/>
              </w:rPr>
              <w:lastRenderedPageBreak/>
              <w:t>каждого работника, имеющего:</w:t>
            </w: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первую квалификационную категорию</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lastRenderedPageBreak/>
              <w:t>0,5</w:t>
            </w:r>
          </w:p>
        </w:tc>
      </w:tr>
      <w:tr w:rsidR="00A07E3A" w:rsidRPr="00A07E3A" w:rsidTr="00014260">
        <w:tc>
          <w:tcPr>
            <w:tcW w:w="5102" w:type="dxa"/>
          </w:tcPr>
          <w:p w:rsidR="00A07E3A" w:rsidRPr="00A07E3A" w:rsidRDefault="00A07E3A" w:rsidP="008A7A09">
            <w:pPr>
              <w:pStyle w:val="ConsPlusNormal"/>
              <w:ind w:firstLine="0"/>
              <w:rPr>
                <w:rFonts w:ascii="Times New Roman" w:hAnsi="Times New Roman"/>
                <w:sz w:val="24"/>
                <w:szCs w:val="28"/>
              </w:rPr>
            </w:pP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высшую квалификационную категорию</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1</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6. Наличие групп продленного дня</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каждую группу</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20</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7. Круглосуточное пребывание обучающихся в образовательных организациях</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наличие до 4 групп с круглосуточным пребыванием обучающихся</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10</w:t>
            </w:r>
          </w:p>
        </w:tc>
      </w:tr>
      <w:tr w:rsidR="00A07E3A" w:rsidRPr="00A07E3A" w:rsidTr="00014260">
        <w:tc>
          <w:tcPr>
            <w:tcW w:w="5102" w:type="dxa"/>
          </w:tcPr>
          <w:p w:rsidR="00A07E3A" w:rsidRPr="00A07E3A" w:rsidRDefault="00A07E3A" w:rsidP="008A7A09">
            <w:pPr>
              <w:pStyle w:val="ConsPlusNormal"/>
              <w:ind w:firstLine="0"/>
              <w:rPr>
                <w:rFonts w:ascii="Times New Roman" w:hAnsi="Times New Roman"/>
                <w:sz w:val="24"/>
                <w:szCs w:val="28"/>
              </w:rPr>
            </w:pP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4 и более групп с круглосуточным пребыванием обучающихся в организациях, работающих в таком режиме</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30</w:t>
            </w:r>
          </w:p>
        </w:tc>
      </w:tr>
      <w:tr w:rsidR="00A07E3A" w:rsidRPr="00A07E3A" w:rsidTr="00014260">
        <w:tc>
          <w:tcPr>
            <w:tcW w:w="5102" w:type="dxa"/>
            <w:vMerge w:val="restart"/>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8. Наличие филиалов, учебно-консультационных пунктов, интерната при образовательной организации, общежития, санатория-профилактория и другого с количеством обучающихся (проживающих)</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каждое указанное структурное подразделение</w:t>
            </w: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100 человек</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20</w:t>
            </w:r>
          </w:p>
        </w:tc>
      </w:tr>
      <w:tr w:rsidR="00A07E3A" w:rsidRPr="00A07E3A" w:rsidTr="00014260">
        <w:tc>
          <w:tcPr>
            <w:tcW w:w="5102" w:type="dxa"/>
            <w:vMerge/>
          </w:tcPr>
          <w:p w:rsidR="00A07E3A" w:rsidRPr="00A07E3A" w:rsidRDefault="00A07E3A" w:rsidP="008A7A09">
            <w:pPr>
              <w:pStyle w:val="ConsPlusNormal"/>
              <w:ind w:firstLine="0"/>
              <w:rPr>
                <w:rFonts w:ascii="Times New Roman" w:hAnsi="Times New Roman"/>
                <w:sz w:val="24"/>
                <w:szCs w:val="28"/>
              </w:rPr>
            </w:pP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от 100 до 200 человек</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30</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9. Наличие обучающихся с полным государственным обеспечением в образовательных организациях</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Из расчета за каждого дополнительно</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0,5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10.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tc>
        <w:tc>
          <w:tcPr>
            <w:tcW w:w="2494" w:type="dxa"/>
          </w:tcPr>
          <w:p w:rsidR="00A07E3A" w:rsidRPr="00A07E3A" w:rsidRDefault="00A07E3A" w:rsidP="008A7A09">
            <w:pPr>
              <w:pStyle w:val="ConsPlusNormal"/>
              <w:ind w:firstLine="0"/>
              <w:rPr>
                <w:rFonts w:ascii="Times New Roman" w:hAnsi="Times New Roman"/>
                <w:sz w:val="24"/>
                <w:szCs w:val="28"/>
              </w:rPr>
            </w:pPr>
          </w:p>
        </w:tc>
        <w:tc>
          <w:tcPr>
            <w:tcW w:w="1680" w:type="dxa"/>
          </w:tcPr>
          <w:p w:rsidR="00A07E3A" w:rsidRPr="00A07E3A" w:rsidRDefault="00A07E3A" w:rsidP="008A7A09">
            <w:pPr>
              <w:pStyle w:val="ConsPlusNormal"/>
              <w:ind w:firstLine="0"/>
              <w:rPr>
                <w:rFonts w:ascii="Times New Roman" w:hAnsi="Times New Roman"/>
                <w:sz w:val="24"/>
                <w:szCs w:val="28"/>
              </w:rPr>
            </w:pP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спортивно-оздоровительных групп</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каждую группу</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тренировочных групп</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каждого обучающегося дополнительно</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0,5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групп спортивного совершенствования</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каждого обучающегося дополнительно</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2,5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групп высшего спортивного мастерства</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 xml:space="preserve">за каждого обучающегося </w:t>
            </w:r>
            <w:r w:rsidRPr="00A07E3A">
              <w:rPr>
                <w:rFonts w:ascii="Times New Roman" w:hAnsi="Times New Roman"/>
                <w:sz w:val="24"/>
                <w:szCs w:val="28"/>
              </w:rPr>
              <w:lastRenderedPageBreak/>
              <w:t>дополнительно</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lastRenderedPageBreak/>
              <w:t>4,5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lastRenderedPageBreak/>
              <w:t>11. Наличие оборудованных и используемых в образовательном процессе компьютерных классов</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каждый класс</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10</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12.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каждый вид</w:t>
            </w: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 xml:space="preserve">в соответствии </w:t>
            </w: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с требованиями СанПиН</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15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13. Наличие собственного оборудованного здравпункта, медицинского кабинета, оздоровительно-восстановительного центра, столовой</w:t>
            </w:r>
          </w:p>
        </w:tc>
        <w:tc>
          <w:tcPr>
            <w:tcW w:w="2494" w:type="dxa"/>
          </w:tcPr>
          <w:p w:rsidR="00A07E3A" w:rsidRPr="00A07E3A" w:rsidRDefault="00A07E3A" w:rsidP="008A7A09">
            <w:pPr>
              <w:pStyle w:val="ConsPlusNormal"/>
              <w:ind w:firstLine="0"/>
              <w:rPr>
                <w:rFonts w:ascii="Times New Roman" w:hAnsi="Times New Roman"/>
                <w:sz w:val="24"/>
                <w:szCs w:val="28"/>
              </w:rPr>
            </w:pP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15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 xml:space="preserve">14. Наличие </w:t>
            </w:r>
          </w:p>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автотранспортных средств, сельхозмашин, строительной и другой самоходной техники на балансе образовательной организации</w:t>
            </w:r>
          </w:p>
        </w:tc>
        <w:tc>
          <w:tcPr>
            <w:tcW w:w="2494" w:type="dxa"/>
          </w:tcPr>
          <w:p w:rsidR="00A07E3A" w:rsidRPr="00A07E3A" w:rsidRDefault="00A07E3A" w:rsidP="008A7A09">
            <w:pPr>
              <w:pStyle w:val="ConsPlusNormal"/>
              <w:ind w:firstLine="0"/>
              <w:jc w:val="center"/>
              <w:rPr>
                <w:rFonts w:ascii="Times New Roman" w:hAnsi="Times New Roman"/>
                <w:sz w:val="24"/>
                <w:szCs w:val="28"/>
              </w:rPr>
            </w:pP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каждую единицу, используемую в учебно-воспитательном процессе</w:t>
            </w:r>
          </w:p>
        </w:tc>
        <w:tc>
          <w:tcPr>
            <w:tcW w:w="1680" w:type="dxa"/>
          </w:tcPr>
          <w:p w:rsidR="00A07E3A" w:rsidRPr="00A07E3A" w:rsidRDefault="00A07E3A" w:rsidP="008A7A09">
            <w:pPr>
              <w:pStyle w:val="ConsPlusNormal"/>
              <w:ind w:firstLine="0"/>
              <w:jc w:val="center"/>
              <w:rPr>
                <w:rFonts w:ascii="Times New Roman" w:hAnsi="Times New Roman"/>
                <w:sz w:val="24"/>
                <w:szCs w:val="28"/>
              </w:rPr>
            </w:pP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3, но не более 20</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учебных кораблей, катеров, самолетов и другой учебной техники</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каждую единицу</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20</w:t>
            </w:r>
          </w:p>
        </w:tc>
      </w:tr>
      <w:tr w:rsidR="00A07E3A" w:rsidRPr="00A07E3A" w:rsidTr="00014260">
        <w:tc>
          <w:tcPr>
            <w:tcW w:w="5102" w:type="dxa"/>
            <w:vMerge w:val="restart"/>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15. Наличие загородных объектов (лагерей, баз отдыха, дач и др.)</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Находящихся</w:t>
            </w:r>
          </w:p>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на балансе образовательных организаций</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30</w:t>
            </w:r>
          </w:p>
        </w:tc>
      </w:tr>
      <w:tr w:rsidR="00A07E3A" w:rsidRPr="00A07E3A" w:rsidTr="00014260">
        <w:tc>
          <w:tcPr>
            <w:tcW w:w="5102" w:type="dxa"/>
            <w:vMerge/>
          </w:tcPr>
          <w:p w:rsidR="00A07E3A" w:rsidRPr="00A07E3A" w:rsidRDefault="00A07E3A" w:rsidP="008A7A09">
            <w:pPr>
              <w:pStyle w:val="ConsPlusNormal"/>
              <w:ind w:firstLine="0"/>
              <w:rPr>
                <w:rFonts w:ascii="Times New Roman" w:hAnsi="Times New Roman"/>
                <w:sz w:val="24"/>
                <w:szCs w:val="28"/>
              </w:rPr>
            </w:pP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в других случаях</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15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16.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каждый вид</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50</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17. Наличие собственных (используемых) котельной, очистных и других сооружений, жилых домов</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каждый вид</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20</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18. Наличие обучающихся в образовательных организациях, профессиональных образовательных организациях, посещающих бесплатные секции, кружки, студии, организованные этими организациями или на их базе</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каждого обучающегося</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0,5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t xml:space="preserve">19. Наличие оборудованных и используемых в дошкольных образовательных организациях </w:t>
            </w:r>
            <w:r w:rsidRPr="00A07E3A">
              <w:rPr>
                <w:rFonts w:ascii="Times New Roman" w:hAnsi="Times New Roman"/>
                <w:sz w:val="24"/>
                <w:szCs w:val="28"/>
              </w:rPr>
              <w:lastRenderedPageBreak/>
              <w:t>помещений для разных видов активности (изостудия, театральная студия, «комната сказок», зимний сад и др.)</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lastRenderedPageBreak/>
              <w:t>За каждый вид</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15</w:t>
            </w:r>
          </w:p>
        </w:tc>
      </w:tr>
      <w:tr w:rsidR="00A07E3A" w:rsidRPr="00A07E3A" w:rsidTr="00014260">
        <w:tc>
          <w:tcPr>
            <w:tcW w:w="5102" w:type="dxa"/>
          </w:tcPr>
          <w:p w:rsidR="00A07E3A" w:rsidRPr="00A07E3A" w:rsidRDefault="00A07E3A" w:rsidP="008A7A09">
            <w:pPr>
              <w:pStyle w:val="ConsPlusNormal"/>
              <w:ind w:firstLine="0"/>
              <w:jc w:val="both"/>
              <w:rPr>
                <w:rFonts w:ascii="Times New Roman" w:hAnsi="Times New Roman"/>
                <w:sz w:val="24"/>
                <w:szCs w:val="28"/>
              </w:rPr>
            </w:pPr>
            <w:r w:rsidRPr="00A07E3A">
              <w:rPr>
                <w:rFonts w:ascii="Times New Roman" w:hAnsi="Times New Roman"/>
                <w:sz w:val="24"/>
                <w:szCs w:val="28"/>
              </w:rPr>
              <w:lastRenderedPageBreak/>
              <w:t>20. Наличие в образовательных организациях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отдельных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2494"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За каждого обучающегося</w:t>
            </w:r>
          </w:p>
        </w:tc>
        <w:tc>
          <w:tcPr>
            <w:tcW w:w="1680"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1</w:t>
            </w:r>
          </w:p>
        </w:tc>
      </w:tr>
    </w:tbl>
    <w:p w:rsidR="00A07E3A" w:rsidRPr="00A07E3A" w:rsidRDefault="00A07E3A" w:rsidP="00A07E3A">
      <w:pPr>
        <w:pStyle w:val="ConsPlusNormal"/>
        <w:jc w:val="both"/>
        <w:rPr>
          <w:rFonts w:ascii="Times New Roman" w:hAnsi="Times New Roman"/>
          <w:sz w:val="24"/>
          <w:szCs w:val="28"/>
        </w:rPr>
      </w:pPr>
    </w:p>
    <w:p w:rsidR="00A07E3A" w:rsidRPr="00A07E3A" w:rsidRDefault="00A07E3A" w:rsidP="00A07E3A">
      <w:pPr>
        <w:pStyle w:val="ConsPlusNormal"/>
        <w:jc w:val="center"/>
        <w:outlineLvl w:val="2"/>
        <w:rPr>
          <w:rFonts w:ascii="Times New Roman" w:hAnsi="Times New Roman"/>
          <w:sz w:val="24"/>
          <w:szCs w:val="28"/>
        </w:rPr>
      </w:pPr>
      <w:r w:rsidRPr="00A07E3A">
        <w:rPr>
          <w:rFonts w:ascii="Times New Roman" w:hAnsi="Times New Roman"/>
          <w:sz w:val="24"/>
          <w:szCs w:val="28"/>
        </w:rPr>
        <w:t>Раздел II</w:t>
      </w:r>
    </w:p>
    <w:p w:rsidR="00A07E3A" w:rsidRPr="008A7A09" w:rsidRDefault="00A07E3A" w:rsidP="00A07E3A">
      <w:pPr>
        <w:pStyle w:val="ConsPlusNormal"/>
        <w:jc w:val="center"/>
        <w:rPr>
          <w:rFonts w:ascii="Times New Roman" w:hAnsi="Times New Roman"/>
          <w:b/>
          <w:i/>
          <w:sz w:val="24"/>
          <w:szCs w:val="28"/>
        </w:rPr>
      </w:pPr>
      <w:r w:rsidRPr="008A7A09">
        <w:rPr>
          <w:rFonts w:ascii="Times New Roman" w:hAnsi="Times New Roman"/>
          <w:b/>
          <w:i/>
          <w:sz w:val="24"/>
          <w:szCs w:val="28"/>
        </w:rPr>
        <w:t>Порядок отнесения организаций образования</w:t>
      </w:r>
    </w:p>
    <w:p w:rsidR="00A07E3A" w:rsidRPr="008A7A09" w:rsidRDefault="00A07E3A" w:rsidP="00A07E3A">
      <w:pPr>
        <w:pStyle w:val="ConsPlusNormal"/>
        <w:jc w:val="center"/>
        <w:rPr>
          <w:rFonts w:ascii="Times New Roman" w:hAnsi="Times New Roman"/>
          <w:b/>
          <w:i/>
          <w:sz w:val="24"/>
          <w:szCs w:val="28"/>
        </w:rPr>
      </w:pPr>
      <w:r w:rsidRPr="008A7A09">
        <w:rPr>
          <w:rFonts w:ascii="Times New Roman" w:hAnsi="Times New Roman"/>
          <w:b/>
          <w:i/>
          <w:sz w:val="24"/>
          <w:szCs w:val="28"/>
        </w:rPr>
        <w:t>к группам по оплате труда руководителей</w:t>
      </w:r>
    </w:p>
    <w:p w:rsidR="00A07E3A" w:rsidRPr="00A07E3A" w:rsidRDefault="00A07E3A" w:rsidP="00A07E3A">
      <w:pPr>
        <w:pStyle w:val="ConsPlusNormal"/>
        <w:jc w:val="both"/>
        <w:rPr>
          <w:rFonts w:ascii="Times New Roman" w:hAnsi="Times New Roman"/>
          <w:sz w:val="24"/>
          <w:szCs w:val="28"/>
        </w:rPr>
      </w:pP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3. Группа по оплате труда руководителей определяется не чаще одного раза в год исполнительным органом муниципальной власти Краснохолмского района Тверской области, в подведомственности которого находится организация образования, в устанавливаемом им порядке на основании соответствующих документов, подтверждающих наличие указанных объемов работы организации.</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Группа по оплате труда заведующего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детско-юношеских спортивных школ, детско-юношеских клубов физической подготовки и др., согласованными с исполнительным органом государственной власти Тверской области, в подведомственности которого находится организация образования.</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 xml:space="preserve">4. При наличии других показателей, не предусмотренных в </w:t>
      </w:r>
      <w:hyperlink w:anchor="P1061" w:history="1">
        <w:r w:rsidRPr="00A07E3A">
          <w:rPr>
            <w:rFonts w:ascii="Times New Roman" w:hAnsi="Times New Roman"/>
            <w:sz w:val="24"/>
            <w:szCs w:val="28"/>
          </w:rPr>
          <w:t>пункте 1</w:t>
        </w:r>
      </w:hyperlink>
      <w:r w:rsidRPr="00A07E3A">
        <w:rPr>
          <w:rFonts w:ascii="Times New Roman" w:hAnsi="Times New Roman"/>
          <w:sz w:val="24"/>
          <w:szCs w:val="28"/>
        </w:rPr>
        <w:t xml:space="preserve"> настоящего приложения, но значительно увеличивающих объем и сложность работы в организации, суммарное количество баллов увеличивается исполнительным органом муниципальной власти Краснохолмского района Тверской области, в подведомственности которого находится организация образования, за каждый дополнительный показатель до 20 баллов.</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5. Конкретное количество баллов, предусмотренных по показателям с предлогом «до», устанавливается исполнительным органом государственной власти Тверской области, в подведомственности которого находится организация образования.</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6. При установлении группы по оплате труда руководящих работников контингент обучающихся организаций образования определяется:</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а) по общеобразовательным и дошкольным организациям– по списочному составу на 1 января текущего года, предшествующего планируемому;</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б) 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lastRenderedPageBreak/>
        <w:t>7.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A07E3A" w:rsidRPr="00A07E3A" w:rsidRDefault="00A07E3A" w:rsidP="00A07E3A">
      <w:pPr>
        <w:pStyle w:val="ConsPlusNormal"/>
        <w:ind w:firstLine="709"/>
        <w:jc w:val="both"/>
        <w:rPr>
          <w:rFonts w:ascii="Times New Roman" w:hAnsi="Times New Roman"/>
          <w:color w:val="FF0000"/>
          <w:sz w:val="24"/>
          <w:szCs w:val="28"/>
        </w:rPr>
      </w:pPr>
      <w:r w:rsidRPr="00A07E3A">
        <w:rPr>
          <w:rFonts w:ascii="Times New Roman" w:hAnsi="Times New Roman"/>
          <w:sz w:val="24"/>
          <w:szCs w:val="28"/>
        </w:rPr>
        <w:t>8. Организации дополнительного образования, финансируемые из областного бюджета Тверской области, относятся к соответствующей группе по оплате труда руководителей по объемным показателям, но не ниже II группы по оплате труда руководителей.</w:t>
      </w:r>
      <w:r w:rsidRPr="00A07E3A">
        <w:rPr>
          <w:rFonts w:ascii="Times New Roman" w:hAnsi="Times New Roman"/>
          <w:color w:val="FF0000"/>
          <w:sz w:val="24"/>
          <w:szCs w:val="28"/>
        </w:rPr>
        <w:t xml:space="preserve"> </w:t>
      </w:r>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9. Исполнительный орган муниципальной  власти Краснохолмского района Тверской области, в подведомственности которого находится организация образования, устанавливает показатели по организациям образования для отнесения их к одной из четырех групп по оплате труда руководителей; 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
    <w:p w:rsidR="00A07E3A" w:rsidRPr="00A07E3A" w:rsidRDefault="00A07E3A" w:rsidP="00A07E3A">
      <w:pPr>
        <w:pStyle w:val="ConsPlusNormal"/>
        <w:ind w:firstLine="709"/>
        <w:jc w:val="both"/>
        <w:rPr>
          <w:rFonts w:ascii="Times New Roman" w:hAnsi="Times New Roman"/>
          <w:sz w:val="24"/>
          <w:szCs w:val="28"/>
        </w:rPr>
      </w:pPr>
      <w:bookmarkStart w:id="2" w:name="P1206"/>
      <w:bookmarkEnd w:id="2"/>
    </w:p>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10. Группы оплаты труда для руководящих работников организаций образования (в зависимости от суммы баллов, исчисленной по показателям):</w:t>
      </w:r>
    </w:p>
    <w:p w:rsidR="00A07E3A" w:rsidRPr="00A07E3A" w:rsidRDefault="00A07E3A" w:rsidP="00A07E3A">
      <w:pPr>
        <w:pStyle w:val="ConsPlusNormal"/>
        <w:jc w:val="both"/>
        <w:rPr>
          <w:rFonts w:ascii="Times New Roman" w:hAnsi="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8"/>
        <w:gridCol w:w="1125"/>
        <w:gridCol w:w="1185"/>
        <w:gridCol w:w="1125"/>
        <w:gridCol w:w="1185"/>
      </w:tblGrid>
      <w:tr w:rsidR="00A07E3A" w:rsidRPr="008A7A09" w:rsidTr="00014260">
        <w:tc>
          <w:tcPr>
            <w:tcW w:w="4857" w:type="dxa"/>
            <w:vMerge w:val="restart"/>
          </w:tcPr>
          <w:p w:rsidR="00A07E3A" w:rsidRPr="008A7A09" w:rsidRDefault="00A07E3A" w:rsidP="008A7A09">
            <w:pPr>
              <w:pStyle w:val="ConsPlusNormal"/>
              <w:ind w:firstLine="0"/>
              <w:jc w:val="center"/>
              <w:rPr>
                <w:rFonts w:ascii="Times New Roman" w:hAnsi="Times New Roman"/>
                <w:b/>
                <w:sz w:val="24"/>
                <w:szCs w:val="28"/>
              </w:rPr>
            </w:pPr>
            <w:r w:rsidRPr="008A7A09">
              <w:rPr>
                <w:rFonts w:ascii="Times New Roman" w:hAnsi="Times New Roman"/>
                <w:b/>
                <w:sz w:val="24"/>
                <w:szCs w:val="28"/>
              </w:rPr>
              <w:t>Муниципальные образовательные организации  Краснохолмского района Тверской области</w:t>
            </w:r>
          </w:p>
        </w:tc>
        <w:tc>
          <w:tcPr>
            <w:tcW w:w="4620" w:type="dxa"/>
            <w:gridSpan w:val="4"/>
          </w:tcPr>
          <w:p w:rsidR="00A07E3A" w:rsidRPr="008A7A09" w:rsidRDefault="00A07E3A" w:rsidP="008A7A09">
            <w:pPr>
              <w:pStyle w:val="ConsPlusNormal"/>
              <w:ind w:firstLine="0"/>
              <w:jc w:val="center"/>
              <w:rPr>
                <w:rFonts w:ascii="Times New Roman" w:hAnsi="Times New Roman"/>
                <w:b/>
                <w:sz w:val="24"/>
                <w:szCs w:val="28"/>
              </w:rPr>
            </w:pPr>
            <w:r w:rsidRPr="008A7A09">
              <w:rPr>
                <w:rFonts w:ascii="Times New Roman" w:hAnsi="Times New Roman"/>
                <w:b/>
                <w:sz w:val="24"/>
                <w:szCs w:val="28"/>
              </w:rPr>
              <w:t>Группа, к которой организация относится, по оплате труда руководителей в зависимости от суммы баллов</w:t>
            </w:r>
          </w:p>
        </w:tc>
      </w:tr>
      <w:tr w:rsidR="00A07E3A" w:rsidRPr="00A07E3A" w:rsidTr="00014260">
        <w:tc>
          <w:tcPr>
            <w:tcW w:w="4857" w:type="dxa"/>
            <w:vMerge/>
          </w:tcPr>
          <w:p w:rsidR="00A07E3A" w:rsidRPr="008A7A09" w:rsidRDefault="00A07E3A" w:rsidP="00014260">
            <w:pPr>
              <w:rPr>
                <w:sz w:val="24"/>
                <w:szCs w:val="28"/>
                <w:lang w:val="ru-RU"/>
              </w:rPr>
            </w:pPr>
          </w:p>
        </w:tc>
        <w:tc>
          <w:tcPr>
            <w:tcW w:w="1125" w:type="dxa"/>
          </w:tcPr>
          <w:p w:rsidR="00A07E3A" w:rsidRPr="008A7A09" w:rsidRDefault="00A07E3A" w:rsidP="008A7A09">
            <w:pPr>
              <w:pStyle w:val="ConsPlusNormal"/>
              <w:ind w:firstLine="0"/>
              <w:jc w:val="center"/>
              <w:rPr>
                <w:rFonts w:ascii="Times New Roman" w:hAnsi="Times New Roman"/>
                <w:b/>
                <w:szCs w:val="28"/>
              </w:rPr>
            </w:pPr>
            <w:r w:rsidRPr="008A7A09">
              <w:rPr>
                <w:rFonts w:ascii="Times New Roman" w:hAnsi="Times New Roman"/>
                <w:b/>
                <w:szCs w:val="28"/>
              </w:rPr>
              <w:t>I группа</w:t>
            </w:r>
          </w:p>
        </w:tc>
        <w:tc>
          <w:tcPr>
            <w:tcW w:w="1185" w:type="dxa"/>
          </w:tcPr>
          <w:p w:rsidR="00A07E3A" w:rsidRPr="008A7A09" w:rsidRDefault="00A07E3A" w:rsidP="008A7A09">
            <w:pPr>
              <w:pStyle w:val="ConsPlusNormal"/>
              <w:ind w:firstLine="0"/>
              <w:jc w:val="center"/>
              <w:rPr>
                <w:rFonts w:ascii="Times New Roman" w:hAnsi="Times New Roman"/>
                <w:b/>
                <w:szCs w:val="28"/>
              </w:rPr>
            </w:pPr>
            <w:r w:rsidRPr="008A7A09">
              <w:rPr>
                <w:rFonts w:ascii="Times New Roman" w:hAnsi="Times New Roman"/>
                <w:b/>
                <w:szCs w:val="28"/>
              </w:rPr>
              <w:t>II группа</w:t>
            </w:r>
          </w:p>
        </w:tc>
        <w:tc>
          <w:tcPr>
            <w:tcW w:w="1125" w:type="dxa"/>
          </w:tcPr>
          <w:p w:rsidR="00A07E3A" w:rsidRPr="008A7A09" w:rsidRDefault="00A07E3A" w:rsidP="008A7A09">
            <w:pPr>
              <w:pStyle w:val="ConsPlusNormal"/>
              <w:ind w:firstLine="0"/>
              <w:jc w:val="center"/>
              <w:rPr>
                <w:rFonts w:ascii="Times New Roman" w:hAnsi="Times New Roman"/>
                <w:b/>
                <w:szCs w:val="28"/>
              </w:rPr>
            </w:pPr>
            <w:r w:rsidRPr="008A7A09">
              <w:rPr>
                <w:rFonts w:ascii="Times New Roman" w:hAnsi="Times New Roman"/>
                <w:b/>
                <w:szCs w:val="28"/>
              </w:rPr>
              <w:t>III группа</w:t>
            </w:r>
          </w:p>
        </w:tc>
        <w:tc>
          <w:tcPr>
            <w:tcW w:w="1185" w:type="dxa"/>
          </w:tcPr>
          <w:p w:rsidR="00A07E3A" w:rsidRPr="008A7A09" w:rsidRDefault="00A07E3A" w:rsidP="008A7A09">
            <w:pPr>
              <w:pStyle w:val="ConsPlusNormal"/>
              <w:ind w:firstLine="0"/>
              <w:jc w:val="center"/>
              <w:rPr>
                <w:rFonts w:ascii="Times New Roman" w:hAnsi="Times New Roman"/>
                <w:b/>
                <w:szCs w:val="28"/>
              </w:rPr>
            </w:pPr>
            <w:r w:rsidRPr="008A7A09">
              <w:rPr>
                <w:rFonts w:ascii="Times New Roman" w:hAnsi="Times New Roman"/>
                <w:b/>
                <w:szCs w:val="28"/>
              </w:rPr>
              <w:t>IV группа</w:t>
            </w:r>
          </w:p>
        </w:tc>
      </w:tr>
      <w:tr w:rsidR="00A07E3A" w:rsidRPr="00A07E3A" w:rsidTr="00014260">
        <w:tc>
          <w:tcPr>
            <w:tcW w:w="4857" w:type="dxa"/>
          </w:tcPr>
          <w:p w:rsidR="00A07E3A" w:rsidRPr="00A07E3A" w:rsidRDefault="00A07E3A" w:rsidP="008A7A09">
            <w:pPr>
              <w:pStyle w:val="ConsPlusNormal"/>
              <w:ind w:firstLine="0"/>
              <w:rPr>
                <w:rFonts w:ascii="Times New Roman" w:hAnsi="Times New Roman"/>
                <w:sz w:val="24"/>
                <w:szCs w:val="28"/>
              </w:rPr>
            </w:pPr>
            <w:r w:rsidRPr="00A07E3A">
              <w:rPr>
                <w:rFonts w:ascii="Times New Roman" w:hAnsi="Times New Roman"/>
                <w:sz w:val="24"/>
                <w:szCs w:val="28"/>
              </w:rPr>
              <w:t>Детско-юношеская спортивная школа</w:t>
            </w:r>
          </w:p>
        </w:tc>
        <w:tc>
          <w:tcPr>
            <w:tcW w:w="1125"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свыше 350</w:t>
            </w:r>
          </w:p>
        </w:tc>
        <w:tc>
          <w:tcPr>
            <w:tcW w:w="1185"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350</w:t>
            </w:r>
          </w:p>
        </w:tc>
        <w:tc>
          <w:tcPr>
            <w:tcW w:w="1125"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w:t>
            </w:r>
          </w:p>
        </w:tc>
        <w:tc>
          <w:tcPr>
            <w:tcW w:w="1185"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w:t>
            </w:r>
          </w:p>
        </w:tc>
      </w:tr>
      <w:tr w:rsidR="00A07E3A" w:rsidRPr="00A07E3A" w:rsidTr="00014260">
        <w:tc>
          <w:tcPr>
            <w:tcW w:w="4857" w:type="dxa"/>
          </w:tcPr>
          <w:p w:rsidR="00A07E3A" w:rsidRPr="00A07E3A" w:rsidRDefault="00A07E3A" w:rsidP="008A7A09">
            <w:pPr>
              <w:pStyle w:val="ConsPlusNormal"/>
              <w:ind w:firstLine="0"/>
              <w:rPr>
                <w:rFonts w:ascii="Times New Roman" w:hAnsi="Times New Roman"/>
                <w:sz w:val="24"/>
                <w:szCs w:val="28"/>
              </w:rPr>
            </w:pPr>
            <w:r w:rsidRPr="00A07E3A">
              <w:rPr>
                <w:rFonts w:ascii="Times New Roman" w:hAnsi="Times New Roman"/>
                <w:sz w:val="24"/>
                <w:szCs w:val="28"/>
              </w:rPr>
              <w:t>Общеобразовательные и дошкольные организации, организации дополнительного образования</w:t>
            </w:r>
          </w:p>
        </w:tc>
        <w:tc>
          <w:tcPr>
            <w:tcW w:w="1125"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свыше 500</w:t>
            </w:r>
          </w:p>
        </w:tc>
        <w:tc>
          <w:tcPr>
            <w:tcW w:w="1185"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500</w:t>
            </w:r>
          </w:p>
        </w:tc>
        <w:tc>
          <w:tcPr>
            <w:tcW w:w="1125"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350</w:t>
            </w:r>
          </w:p>
        </w:tc>
        <w:tc>
          <w:tcPr>
            <w:tcW w:w="1185" w:type="dxa"/>
          </w:tcPr>
          <w:p w:rsidR="00A07E3A" w:rsidRPr="00A07E3A" w:rsidRDefault="00A07E3A" w:rsidP="008A7A09">
            <w:pPr>
              <w:pStyle w:val="ConsPlusNormal"/>
              <w:ind w:firstLine="0"/>
              <w:jc w:val="center"/>
              <w:rPr>
                <w:rFonts w:ascii="Times New Roman" w:hAnsi="Times New Roman"/>
                <w:sz w:val="24"/>
                <w:szCs w:val="28"/>
              </w:rPr>
            </w:pPr>
            <w:r w:rsidRPr="00A07E3A">
              <w:rPr>
                <w:rFonts w:ascii="Times New Roman" w:hAnsi="Times New Roman"/>
                <w:sz w:val="24"/>
                <w:szCs w:val="28"/>
              </w:rPr>
              <w:t>до 200</w:t>
            </w:r>
          </w:p>
        </w:tc>
      </w:tr>
    </w:tbl>
    <w:p w:rsidR="00A07E3A" w:rsidRPr="00A07E3A" w:rsidRDefault="00A07E3A" w:rsidP="00A07E3A">
      <w:pPr>
        <w:pStyle w:val="ConsPlusNormal"/>
        <w:ind w:firstLine="709"/>
        <w:jc w:val="both"/>
        <w:rPr>
          <w:rFonts w:ascii="Times New Roman" w:hAnsi="Times New Roman"/>
          <w:sz w:val="24"/>
          <w:szCs w:val="28"/>
        </w:rPr>
      </w:pPr>
      <w:r w:rsidRPr="00A07E3A">
        <w:rPr>
          <w:rFonts w:ascii="Times New Roman" w:hAnsi="Times New Roman"/>
          <w:sz w:val="24"/>
          <w:szCs w:val="28"/>
        </w:rPr>
        <w:t xml:space="preserve">11. Группы оплаты труда для руководителей организаций образования, не указанных в </w:t>
      </w:r>
      <w:hyperlink w:anchor="P1206" w:history="1">
        <w:r w:rsidRPr="00A07E3A">
          <w:rPr>
            <w:rFonts w:ascii="Times New Roman" w:hAnsi="Times New Roman"/>
            <w:sz w:val="24"/>
            <w:szCs w:val="28"/>
          </w:rPr>
          <w:t>пункте 10</w:t>
        </w:r>
      </w:hyperlink>
      <w:r w:rsidRPr="00A07E3A">
        <w:rPr>
          <w:rFonts w:ascii="Times New Roman" w:hAnsi="Times New Roman"/>
          <w:sz w:val="24"/>
          <w:szCs w:val="28"/>
        </w:rPr>
        <w:t xml:space="preserve"> настоящего приложения, определяются исполнительным органом муниципальной власти Краснохолмского района Тверской области, в подведомственности которого находится организация образования, в соответствии с показателями, устанавливаемыми исполнительным органом муниципальной  власти Краснохолмского района Тверской области, в подведомственности которого находится организация образования.</w:t>
      </w:r>
    </w:p>
    <w:p w:rsidR="00D73212" w:rsidRPr="00121751" w:rsidRDefault="00D73212" w:rsidP="00C0392D">
      <w:pPr>
        <w:ind w:firstLine="284"/>
        <w:jc w:val="right"/>
        <w:rPr>
          <w:lang w:val="ru-RU"/>
        </w:rPr>
      </w:pPr>
    </w:p>
    <w:sectPr w:rsidR="00D73212" w:rsidRPr="00121751" w:rsidSect="002B1719">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BF" w:rsidRDefault="003959BF">
      <w:r>
        <w:separator/>
      </w:r>
    </w:p>
  </w:endnote>
  <w:endnote w:type="continuationSeparator" w:id="0">
    <w:p w:rsidR="003959BF" w:rsidRDefault="0039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BF" w:rsidRDefault="003959BF">
      <w:r>
        <w:separator/>
      </w:r>
    </w:p>
  </w:footnote>
  <w:footnote w:type="continuationSeparator" w:id="0">
    <w:p w:rsidR="003959BF" w:rsidRDefault="00395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F26"/>
    <w:multiLevelType w:val="hybridMultilevel"/>
    <w:tmpl w:val="8ED6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C6FD2"/>
    <w:multiLevelType w:val="hybridMultilevel"/>
    <w:tmpl w:val="23AE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32B74"/>
    <w:multiLevelType w:val="hybridMultilevel"/>
    <w:tmpl w:val="0106C1E2"/>
    <w:lvl w:ilvl="0" w:tplc="3E7456F2">
      <w:start w:val="1"/>
      <w:numFmt w:val="decimal"/>
      <w:lvlText w:val="%1."/>
      <w:lvlJc w:val="left"/>
      <w:pPr>
        <w:tabs>
          <w:tab w:val="num" w:pos="1050"/>
        </w:tabs>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51"/>
    <w:rsid w:val="00006BFD"/>
    <w:rsid w:val="00014260"/>
    <w:rsid w:val="00026B62"/>
    <w:rsid w:val="0005352B"/>
    <w:rsid w:val="00054F17"/>
    <w:rsid w:val="000801AE"/>
    <w:rsid w:val="000A243D"/>
    <w:rsid w:val="000A4EC2"/>
    <w:rsid w:val="000A799F"/>
    <w:rsid w:val="000C0556"/>
    <w:rsid w:val="000E599A"/>
    <w:rsid w:val="000F705A"/>
    <w:rsid w:val="000F7C36"/>
    <w:rsid w:val="00121751"/>
    <w:rsid w:val="00134805"/>
    <w:rsid w:val="0017672B"/>
    <w:rsid w:val="00182FB9"/>
    <w:rsid w:val="001E3B44"/>
    <w:rsid w:val="002B1719"/>
    <w:rsid w:val="002B53D4"/>
    <w:rsid w:val="002D10E1"/>
    <w:rsid w:val="00353C12"/>
    <w:rsid w:val="0039396E"/>
    <w:rsid w:val="003959BF"/>
    <w:rsid w:val="00395A80"/>
    <w:rsid w:val="003B3327"/>
    <w:rsid w:val="003C636C"/>
    <w:rsid w:val="003F7C2D"/>
    <w:rsid w:val="00404C83"/>
    <w:rsid w:val="00430478"/>
    <w:rsid w:val="0043053C"/>
    <w:rsid w:val="00447FA0"/>
    <w:rsid w:val="00483AAD"/>
    <w:rsid w:val="004A3DF9"/>
    <w:rsid w:val="004A4EEF"/>
    <w:rsid w:val="004A7FBF"/>
    <w:rsid w:val="00570FCE"/>
    <w:rsid w:val="00583341"/>
    <w:rsid w:val="005844C1"/>
    <w:rsid w:val="005C353D"/>
    <w:rsid w:val="005F454B"/>
    <w:rsid w:val="00606CE8"/>
    <w:rsid w:val="00607242"/>
    <w:rsid w:val="00611ED8"/>
    <w:rsid w:val="00612815"/>
    <w:rsid w:val="006413F4"/>
    <w:rsid w:val="006548CF"/>
    <w:rsid w:val="00660470"/>
    <w:rsid w:val="00671CBD"/>
    <w:rsid w:val="006D3F8F"/>
    <w:rsid w:val="006E58A3"/>
    <w:rsid w:val="006F530F"/>
    <w:rsid w:val="007047A4"/>
    <w:rsid w:val="00736AEB"/>
    <w:rsid w:val="00746887"/>
    <w:rsid w:val="00796996"/>
    <w:rsid w:val="007B62F4"/>
    <w:rsid w:val="007E4E4D"/>
    <w:rsid w:val="0081325C"/>
    <w:rsid w:val="00883090"/>
    <w:rsid w:val="00891ABF"/>
    <w:rsid w:val="008A7A09"/>
    <w:rsid w:val="008D239E"/>
    <w:rsid w:val="008D31B3"/>
    <w:rsid w:val="008F6DDD"/>
    <w:rsid w:val="00937A07"/>
    <w:rsid w:val="00945DB1"/>
    <w:rsid w:val="009920F9"/>
    <w:rsid w:val="009B4B3C"/>
    <w:rsid w:val="009C235F"/>
    <w:rsid w:val="009D7893"/>
    <w:rsid w:val="00A07E3A"/>
    <w:rsid w:val="00A15C96"/>
    <w:rsid w:val="00A54150"/>
    <w:rsid w:val="00A666FA"/>
    <w:rsid w:val="00A83FE7"/>
    <w:rsid w:val="00AB75B4"/>
    <w:rsid w:val="00AC5818"/>
    <w:rsid w:val="00AC73E5"/>
    <w:rsid w:val="00AF0B1E"/>
    <w:rsid w:val="00AF7875"/>
    <w:rsid w:val="00B119A7"/>
    <w:rsid w:val="00B1341B"/>
    <w:rsid w:val="00B2660B"/>
    <w:rsid w:val="00B83D3A"/>
    <w:rsid w:val="00B84E47"/>
    <w:rsid w:val="00BA35CE"/>
    <w:rsid w:val="00BD3F6A"/>
    <w:rsid w:val="00BD5A61"/>
    <w:rsid w:val="00BF6659"/>
    <w:rsid w:val="00BF7166"/>
    <w:rsid w:val="00BF7A50"/>
    <w:rsid w:val="00C0392D"/>
    <w:rsid w:val="00C27E77"/>
    <w:rsid w:val="00C37DB8"/>
    <w:rsid w:val="00C7685C"/>
    <w:rsid w:val="00C82D50"/>
    <w:rsid w:val="00C9665E"/>
    <w:rsid w:val="00CA3A9E"/>
    <w:rsid w:val="00CB2DB0"/>
    <w:rsid w:val="00CC7E0A"/>
    <w:rsid w:val="00CD3951"/>
    <w:rsid w:val="00CF4A2F"/>
    <w:rsid w:val="00D001C2"/>
    <w:rsid w:val="00D73212"/>
    <w:rsid w:val="00D75BBE"/>
    <w:rsid w:val="00D8798F"/>
    <w:rsid w:val="00D95D75"/>
    <w:rsid w:val="00DB12AD"/>
    <w:rsid w:val="00DB28C3"/>
    <w:rsid w:val="00E01A9C"/>
    <w:rsid w:val="00E4362F"/>
    <w:rsid w:val="00E515EF"/>
    <w:rsid w:val="00E61517"/>
    <w:rsid w:val="00E65137"/>
    <w:rsid w:val="00E72AC2"/>
    <w:rsid w:val="00EB1631"/>
    <w:rsid w:val="00EB6533"/>
    <w:rsid w:val="00EE2713"/>
    <w:rsid w:val="00F03E72"/>
    <w:rsid w:val="00F17A98"/>
    <w:rsid w:val="00F2038D"/>
    <w:rsid w:val="00F8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751"/>
    <w:rPr>
      <w:lang w:val="en-GB"/>
    </w:rPr>
  </w:style>
  <w:style w:type="paragraph" w:styleId="1">
    <w:name w:val="heading 1"/>
    <w:basedOn w:val="a"/>
    <w:next w:val="a"/>
    <w:qFormat/>
    <w:rsid w:val="00121751"/>
    <w:pPr>
      <w:keepNext/>
      <w:spacing w:line="360" w:lineRule="auto"/>
      <w:ind w:firstLine="720"/>
      <w:jc w:val="right"/>
      <w:outlineLvl w:val="0"/>
    </w:pPr>
    <w:rPr>
      <w:sz w:val="28"/>
      <w:lang w:val="ru-RU"/>
    </w:rPr>
  </w:style>
  <w:style w:type="paragraph" w:styleId="2">
    <w:name w:val="heading 2"/>
    <w:basedOn w:val="a"/>
    <w:next w:val="a"/>
    <w:qFormat/>
    <w:rsid w:val="00121751"/>
    <w:pPr>
      <w:keepNext/>
      <w:spacing w:line="360" w:lineRule="auto"/>
      <w:ind w:firstLine="720"/>
      <w:jc w:val="both"/>
      <w:outlineLvl w:val="1"/>
    </w:pPr>
    <w:rPr>
      <w:sz w:val="28"/>
      <w:lang w:val="ru-RU"/>
    </w:rPr>
  </w:style>
  <w:style w:type="paragraph" w:styleId="7">
    <w:name w:val="heading 7"/>
    <w:basedOn w:val="a"/>
    <w:next w:val="a"/>
    <w:qFormat/>
    <w:rsid w:val="00121751"/>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Знак2 Знак Знак Знак"/>
    <w:basedOn w:val="a"/>
    <w:rsid w:val="00121751"/>
    <w:pPr>
      <w:spacing w:after="160" w:line="240" w:lineRule="exact"/>
    </w:pPr>
    <w:rPr>
      <w:rFonts w:ascii="Verdana" w:hAnsi="Verdana"/>
      <w:lang w:val="en-US" w:eastAsia="en-US"/>
    </w:rPr>
  </w:style>
  <w:style w:type="character" w:styleId="a3">
    <w:name w:val="Hyperlink"/>
    <w:rsid w:val="00121751"/>
    <w:rPr>
      <w:rFonts w:ascii="Times New Roman" w:hAnsi="Times New Roman" w:cs="Times New Roman" w:hint="default"/>
      <w:color w:val="666699"/>
      <w:u w:val="single"/>
      <w:effect w:val="none"/>
    </w:rPr>
  </w:style>
  <w:style w:type="character" w:styleId="a4">
    <w:name w:val="FollowedHyperlink"/>
    <w:rsid w:val="00121751"/>
    <w:rPr>
      <w:color w:val="800080"/>
      <w:u w:val="single"/>
    </w:rPr>
  </w:style>
  <w:style w:type="paragraph" w:styleId="HTML">
    <w:name w:val="HTML Preformatted"/>
    <w:basedOn w:val="a"/>
    <w:rsid w:val="0012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5">
    <w:name w:val="Текст сноски Знак"/>
    <w:link w:val="a6"/>
    <w:semiHidden/>
    <w:locked/>
    <w:rsid w:val="00121751"/>
    <w:rPr>
      <w:lang w:val="en-GB" w:eastAsia="ru-RU" w:bidi="ar-SA"/>
    </w:rPr>
  </w:style>
  <w:style w:type="paragraph" w:styleId="a6">
    <w:name w:val="footnote text"/>
    <w:basedOn w:val="a"/>
    <w:link w:val="a5"/>
    <w:semiHidden/>
    <w:rsid w:val="00121751"/>
  </w:style>
  <w:style w:type="paragraph" w:styleId="a7">
    <w:name w:val="header"/>
    <w:basedOn w:val="a"/>
    <w:rsid w:val="00121751"/>
    <w:pPr>
      <w:tabs>
        <w:tab w:val="center" w:pos="4677"/>
        <w:tab w:val="right" w:pos="9355"/>
      </w:tabs>
    </w:pPr>
    <w:rPr>
      <w:sz w:val="24"/>
      <w:szCs w:val="24"/>
      <w:lang w:val="ru-RU"/>
    </w:rPr>
  </w:style>
  <w:style w:type="character" w:customStyle="1" w:styleId="a8">
    <w:name w:val="Нижний колонтитул Знак"/>
    <w:link w:val="a9"/>
    <w:locked/>
    <w:rsid w:val="00121751"/>
    <w:rPr>
      <w:lang w:val="en-GB" w:eastAsia="ru-RU" w:bidi="ar-SA"/>
    </w:rPr>
  </w:style>
  <w:style w:type="paragraph" w:styleId="a9">
    <w:name w:val="footer"/>
    <w:basedOn w:val="a"/>
    <w:link w:val="a8"/>
    <w:rsid w:val="00121751"/>
    <w:pPr>
      <w:tabs>
        <w:tab w:val="center" w:pos="4677"/>
        <w:tab w:val="right" w:pos="9355"/>
      </w:tabs>
    </w:pPr>
  </w:style>
  <w:style w:type="character" w:customStyle="1" w:styleId="aa">
    <w:name w:val="Основной текст Знак"/>
    <w:link w:val="ab"/>
    <w:locked/>
    <w:rsid w:val="00121751"/>
    <w:rPr>
      <w:lang w:val="ru-RU" w:eastAsia="ru-RU" w:bidi="ar-SA"/>
    </w:rPr>
  </w:style>
  <w:style w:type="paragraph" w:styleId="ab">
    <w:name w:val="Body Text"/>
    <w:basedOn w:val="a"/>
    <w:link w:val="aa"/>
    <w:rsid w:val="00121751"/>
    <w:pPr>
      <w:spacing w:after="120"/>
    </w:pPr>
    <w:rPr>
      <w:lang w:val="ru-RU"/>
    </w:rPr>
  </w:style>
  <w:style w:type="paragraph" w:styleId="ac">
    <w:name w:val="Body Text Indent"/>
    <w:basedOn w:val="a"/>
    <w:rsid w:val="00121751"/>
    <w:pPr>
      <w:spacing w:line="360" w:lineRule="auto"/>
      <w:ind w:firstLine="720"/>
      <w:jc w:val="center"/>
    </w:pPr>
    <w:rPr>
      <w:sz w:val="28"/>
      <w:lang w:val="ru-RU"/>
    </w:rPr>
  </w:style>
  <w:style w:type="paragraph" w:styleId="21">
    <w:name w:val="Body Text 2"/>
    <w:basedOn w:val="a"/>
    <w:rsid w:val="00121751"/>
    <w:pPr>
      <w:spacing w:after="120" w:line="480" w:lineRule="auto"/>
    </w:pPr>
    <w:rPr>
      <w:sz w:val="24"/>
      <w:szCs w:val="24"/>
      <w:lang w:val="ru-RU"/>
    </w:rPr>
  </w:style>
  <w:style w:type="paragraph" w:styleId="22">
    <w:name w:val="Body Text Indent 2"/>
    <w:basedOn w:val="a"/>
    <w:rsid w:val="00121751"/>
    <w:pPr>
      <w:spacing w:after="120" w:line="480" w:lineRule="auto"/>
      <w:ind w:left="283"/>
    </w:pPr>
  </w:style>
  <w:style w:type="paragraph" w:styleId="3">
    <w:name w:val="Body Text Indent 3"/>
    <w:basedOn w:val="a"/>
    <w:rsid w:val="00121751"/>
    <w:pPr>
      <w:spacing w:after="120"/>
      <w:ind w:left="283"/>
    </w:pPr>
    <w:rPr>
      <w:sz w:val="16"/>
      <w:szCs w:val="16"/>
      <w:lang w:val="ru-RU"/>
    </w:rPr>
  </w:style>
  <w:style w:type="paragraph" w:customStyle="1" w:styleId="ConsPlusNormal">
    <w:name w:val="ConsPlusNormal"/>
    <w:rsid w:val="00121751"/>
    <w:pPr>
      <w:widowControl w:val="0"/>
      <w:ind w:firstLine="720"/>
    </w:pPr>
    <w:rPr>
      <w:rFonts w:ascii="Arial" w:hAnsi="Arial"/>
    </w:rPr>
  </w:style>
  <w:style w:type="paragraph" w:customStyle="1" w:styleId="CharChar">
    <w:name w:val="Char Char"/>
    <w:basedOn w:val="a"/>
    <w:rsid w:val="00121751"/>
    <w:pPr>
      <w:spacing w:after="160" w:line="240" w:lineRule="exact"/>
    </w:pPr>
    <w:rPr>
      <w:rFonts w:ascii="Verdana" w:hAnsi="Verdana"/>
      <w:lang w:val="en-US" w:eastAsia="en-US"/>
    </w:rPr>
  </w:style>
  <w:style w:type="paragraph" w:customStyle="1" w:styleId="Normal1">
    <w:name w:val="Normal1"/>
    <w:rsid w:val="00121751"/>
    <w:pPr>
      <w:widowControl w:val="0"/>
      <w:snapToGrid w:val="0"/>
      <w:spacing w:line="480" w:lineRule="auto"/>
      <w:ind w:firstLine="700"/>
      <w:jc w:val="both"/>
    </w:pPr>
    <w:rPr>
      <w:sz w:val="24"/>
    </w:rPr>
  </w:style>
  <w:style w:type="paragraph" w:customStyle="1" w:styleId="ConsCell">
    <w:name w:val="ConsCell"/>
    <w:rsid w:val="00121751"/>
    <w:pPr>
      <w:widowControl w:val="0"/>
      <w:autoSpaceDE w:val="0"/>
      <w:autoSpaceDN w:val="0"/>
      <w:adjustRightInd w:val="0"/>
    </w:pPr>
    <w:rPr>
      <w:rFonts w:ascii="Arial" w:hAnsi="Arial" w:cs="Arial"/>
    </w:rPr>
  </w:style>
  <w:style w:type="paragraph" w:customStyle="1" w:styleId="ConsNonformat">
    <w:name w:val="ConsNonformat"/>
    <w:rsid w:val="00121751"/>
    <w:pPr>
      <w:widowControl w:val="0"/>
      <w:autoSpaceDE w:val="0"/>
      <w:autoSpaceDN w:val="0"/>
      <w:adjustRightInd w:val="0"/>
    </w:pPr>
    <w:rPr>
      <w:rFonts w:ascii="Courier New" w:hAnsi="Courier New" w:cs="Courier New"/>
    </w:rPr>
  </w:style>
  <w:style w:type="paragraph" w:customStyle="1" w:styleId="ConsNormal">
    <w:name w:val="ConsNormal"/>
    <w:rsid w:val="00121751"/>
    <w:pPr>
      <w:widowControl w:val="0"/>
      <w:autoSpaceDE w:val="0"/>
      <w:autoSpaceDN w:val="0"/>
      <w:adjustRightInd w:val="0"/>
      <w:ind w:firstLine="720"/>
    </w:pPr>
    <w:rPr>
      <w:rFonts w:ascii="Arial" w:hAnsi="Arial" w:cs="Arial"/>
    </w:rPr>
  </w:style>
  <w:style w:type="paragraph" w:customStyle="1" w:styleId="Normal">
    <w:name w:val="Normal"/>
    <w:rsid w:val="00121751"/>
    <w:pPr>
      <w:widowControl w:val="0"/>
      <w:snapToGrid w:val="0"/>
      <w:spacing w:line="480" w:lineRule="auto"/>
      <w:ind w:firstLine="700"/>
      <w:jc w:val="both"/>
    </w:pPr>
    <w:rPr>
      <w:sz w:val="24"/>
    </w:rPr>
  </w:style>
  <w:style w:type="paragraph" w:customStyle="1" w:styleId="ad">
    <w:name w:val="Знак Знак Знак Знак"/>
    <w:basedOn w:val="a"/>
    <w:rsid w:val="00121751"/>
    <w:pPr>
      <w:spacing w:after="160" w:line="240" w:lineRule="exact"/>
    </w:pPr>
    <w:rPr>
      <w:rFonts w:ascii="Verdana" w:hAnsi="Verdana"/>
      <w:lang w:val="en-US" w:eastAsia="en-US"/>
    </w:rPr>
  </w:style>
  <w:style w:type="paragraph" w:customStyle="1" w:styleId="ae">
    <w:name w:val="Знак Знак Знак Знак Знак Знак Знак Знак Знак Знак Знак Знак Знак Знак Знак"/>
    <w:basedOn w:val="a"/>
    <w:rsid w:val="00121751"/>
    <w:pPr>
      <w:spacing w:after="160" w:line="240" w:lineRule="exact"/>
    </w:pPr>
    <w:rPr>
      <w:rFonts w:ascii="Verdana" w:hAnsi="Verdana"/>
      <w:lang w:val="en-US" w:eastAsia="en-US"/>
    </w:rPr>
  </w:style>
  <w:style w:type="paragraph" w:customStyle="1" w:styleId="23">
    <w:name w:val="Знак2 Знак Знак Знак Знак Знак Знак"/>
    <w:basedOn w:val="a"/>
    <w:rsid w:val="00121751"/>
    <w:pPr>
      <w:spacing w:after="160" w:line="240" w:lineRule="exact"/>
    </w:pPr>
    <w:rPr>
      <w:rFonts w:ascii="Verdana" w:hAnsi="Verdana"/>
      <w:lang w:val="en-US" w:eastAsia="en-US"/>
    </w:rPr>
  </w:style>
  <w:style w:type="paragraph" w:customStyle="1" w:styleId="af">
    <w:name w:val="Знак Знак Знак Знак Знак Знак Знак Знак Знак Знак Знак Знак Знак Знак Знак Знак"/>
    <w:basedOn w:val="a"/>
    <w:rsid w:val="00121751"/>
    <w:pPr>
      <w:spacing w:after="160" w:line="240" w:lineRule="exact"/>
    </w:pPr>
    <w:rPr>
      <w:rFonts w:ascii="Verdana" w:hAnsi="Verdana"/>
      <w:lang w:val="en-US" w:eastAsia="en-US"/>
    </w:rPr>
  </w:style>
  <w:style w:type="paragraph" w:customStyle="1" w:styleId="af0">
    <w:name w:val="Таблицы (моноширинный)"/>
    <w:basedOn w:val="a"/>
    <w:next w:val="a"/>
    <w:rsid w:val="00121751"/>
    <w:pPr>
      <w:widowControl w:val="0"/>
      <w:autoSpaceDE w:val="0"/>
      <w:autoSpaceDN w:val="0"/>
      <w:adjustRightInd w:val="0"/>
      <w:jc w:val="both"/>
    </w:pPr>
    <w:rPr>
      <w:rFonts w:ascii="Courier New" w:hAnsi="Courier New" w:cs="Courier New"/>
      <w:lang w:val="ru-RU"/>
    </w:rPr>
  </w:style>
  <w:style w:type="paragraph" w:customStyle="1" w:styleId="11">
    <w:name w:val="Знак1 Знак Знак Знак Знак Знак Знак1"/>
    <w:basedOn w:val="a"/>
    <w:rsid w:val="00121751"/>
    <w:pPr>
      <w:spacing w:after="160" w:line="240" w:lineRule="exact"/>
    </w:pPr>
    <w:rPr>
      <w:rFonts w:ascii="Verdana" w:hAnsi="Verdana"/>
      <w:lang w:val="en-US" w:eastAsia="en-US"/>
    </w:rPr>
  </w:style>
  <w:style w:type="paragraph" w:customStyle="1" w:styleId="110">
    <w:name w:val="Знак1 Знак Знак Знак Знак Знак Знак1 Знак Знак Знак"/>
    <w:basedOn w:val="a"/>
    <w:rsid w:val="00121751"/>
    <w:pPr>
      <w:spacing w:after="160" w:line="240" w:lineRule="exact"/>
    </w:pPr>
    <w:rPr>
      <w:rFonts w:ascii="Verdana" w:hAnsi="Verdana"/>
      <w:lang w:val="en-US" w:eastAsia="en-US"/>
    </w:rPr>
  </w:style>
  <w:style w:type="paragraph" w:customStyle="1" w:styleId="af1">
    <w:name w:val="Знак"/>
    <w:basedOn w:val="a"/>
    <w:rsid w:val="00121751"/>
    <w:pPr>
      <w:spacing w:after="160" w:line="240" w:lineRule="exact"/>
    </w:pPr>
    <w:rPr>
      <w:rFonts w:ascii="Verdana" w:hAnsi="Verdana"/>
      <w:lang w:val="en-US" w:eastAsia="en-US"/>
    </w:rPr>
  </w:style>
  <w:style w:type="character" w:styleId="af2">
    <w:name w:val="footnote reference"/>
    <w:semiHidden/>
    <w:rsid w:val="00121751"/>
    <w:rPr>
      <w:vertAlign w:val="superscript"/>
    </w:rPr>
  </w:style>
  <w:style w:type="paragraph" w:styleId="af3">
    <w:name w:val="Balloon Text"/>
    <w:basedOn w:val="a"/>
    <w:link w:val="af4"/>
    <w:rsid w:val="002B53D4"/>
    <w:rPr>
      <w:rFonts w:ascii="Tahoma" w:hAnsi="Tahoma" w:cs="Tahoma"/>
      <w:sz w:val="16"/>
      <w:szCs w:val="16"/>
    </w:rPr>
  </w:style>
  <w:style w:type="character" w:customStyle="1" w:styleId="af4">
    <w:name w:val="Текст выноски Знак"/>
    <w:link w:val="af3"/>
    <w:rsid w:val="002B53D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751"/>
    <w:rPr>
      <w:lang w:val="en-GB"/>
    </w:rPr>
  </w:style>
  <w:style w:type="paragraph" w:styleId="1">
    <w:name w:val="heading 1"/>
    <w:basedOn w:val="a"/>
    <w:next w:val="a"/>
    <w:qFormat/>
    <w:rsid w:val="00121751"/>
    <w:pPr>
      <w:keepNext/>
      <w:spacing w:line="360" w:lineRule="auto"/>
      <w:ind w:firstLine="720"/>
      <w:jc w:val="right"/>
      <w:outlineLvl w:val="0"/>
    </w:pPr>
    <w:rPr>
      <w:sz w:val="28"/>
      <w:lang w:val="ru-RU"/>
    </w:rPr>
  </w:style>
  <w:style w:type="paragraph" w:styleId="2">
    <w:name w:val="heading 2"/>
    <w:basedOn w:val="a"/>
    <w:next w:val="a"/>
    <w:qFormat/>
    <w:rsid w:val="00121751"/>
    <w:pPr>
      <w:keepNext/>
      <w:spacing w:line="360" w:lineRule="auto"/>
      <w:ind w:firstLine="720"/>
      <w:jc w:val="both"/>
      <w:outlineLvl w:val="1"/>
    </w:pPr>
    <w:rPr>
      <w:sz w:val="28"/>
      <w:lang w:val="ru-RU"/>
    </w:rPr>
  </w:style>
  <w:style w:type="paragraph" w:styleId="7">
    <w:name w:val="heading 7"/>
    <w:basedOn w:val="a"/>
    <w:next w:val="a"/>
    <w:qFormat/>
    <w:rsid w:val="00121751"/>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Знак2 Знак Знак Знак"/>
    <w:basedOn w:val="a"/>
    <w:rsid w:val="00121751"/>
    <w:pPr>
      <w:spacing w:after="160" w:line="240" w:lineRule="exact"/>
    </w:pPr>
    <w:rPr>
      <w:rFonts w:ascii="Verdana" w:hAnsi="Verdana"/>
      <w:lang w:val="en-US" w:eastAsia="en-US"/>
    </w:rPr>
  </w:style>
  <w:style w:type="character" w:styleId="a3">
    <w:name w:val="Hyperlink"/>
    <w:rsid w:val="00121751"/>
    <w:rPr>
      <w:rFonts w:ascii="Times New Roman" w:hAnsi="Times New Roman" w:cs="Times New Roman" w:hint="default"/>
      <w:color w:val="666699"/>
      <w:u w:val="single"/>
      <w:effect w:val="none"/>
    </w:rPr>
  </w:style>
  <w:style w:type="character" w:styleId="a4">
    <w:name w:val="FollowedHyperlink"/>
    <w:rsid w:val="00121751"/>
    <w:rPr>
      <w:color w:val="800080"/>
      <w:u w:val="single"/>
    </w:rPr>
  </w:style>
  <w:style w:type="paragraph" w:styleId="HTML">
    <w:name w:val="HTML Preformatted"/>
    <w:basedOn w:val="a"/>
    <w:rsid w:val="0012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5">
    <w:name w:val="Текст сноски Знак"/>
    <w:link w:val="a6"/>
    <w:semiHidden/>
    <w:locked/>
    <w:rsid w:val="00121751"/>
    <w:rPr>
      <w:lang w:val="en-GB" w:eastAsia="ru-RU" w:bidi="ar-SA"/>
    </w:rPr>
  </w:style>
  <w:style w:type="paragraph" w:styleId="a6">
    <w:name w:val="footnote text"/>
    <w:basedOn w:val="a"/>
    <w:link w:val="a5"/>
    <w:semiHidden/>
    <w:rsid w:val="00121751"/>
  </w:style>
  <w:style w:type="paragraph" w:styleId="a7">
    <w:name w:val="header"/>
    <w:basedOn w:val="a"/>
    <w:rsid w:val="00121751"/>
    <w:pPr>
      <w:tabs>
        <w:tab w:val="center" w:pos="4677"/>
        <w:tab w:val="right" w:pos="9355"/>
      </w:tabs>
    </w:pPr>
    <w:rPr>
      <w:sz w:val="24"/>
      <w:szCs w:val="24"/>
      <w:lang w:val="ru-RU"/>
    </w:rPr>
  </w:style>
  <w:style w:type="character" w:customStyle="1" w:styleId="a8">
    <w:name w:val="Нижний колонтитул Знак"/>
    <w:link w:val="a9"/>
    <w:locked/>
    <w:rsid w:val="00121751"/>
    <w:rPr>
      <w:lang w:val="en-GB" w:eastAsia="ru-RU" w:bidi="ar-SA"/>
    </w:rPr>
  </w:style>
  <w:style w:type="paragraph" w:styleId="a9">
    <w:name w:val="footer"/>
    <w:basedOn w:val="a"/>
    <w:link w:val="a8"/>
    <w:rsid w:val="00121751"/>
    <w:pPr>
      <w:tabs>
        <w:tab w:val="center" w:pos="4677"/>
        <w:tab w:val="right" w:pos="9355"/>
      </w:tabs>
    </w:pPr>
  </w:style>
  <w:style w:type="character" w:customStyle="1" w:styleId="aa">
    <w:name w:val="Основной текст Знак"/>
    <w:link w:val="ab"/>
    <w:locked/>
    <w:rsid w:val="00121751"/>
    <w:rPr>
      <w:lang w:val="ru-RU" w:eastAsia="ru-RU" w:bidi="ar-SA"/>
    </w:rPr>
  </w:style>
  <w:style w:type="paragraph" w:styleId="ab">
    <w:name w:val="Body Text"/>
    <w:basedOn w:val="a"/>
    <w:link w:val="aa"/>
    <w:rsid w:val="00121751"/>
    <w:pPr>
      <w:spacing w:after="120"/>
    </w:pPr>
    <w:rPr>
      <w:lang w:val="ru-RU"/>
    </w:rPr>
  </w:style>
  <w:style w:type="paragraph" w:styleId="ac">
    <w:name w:val="Body Text Indent"/>
    <w:basedOn w:val="a"/>
    <w:rsid w:val="00121751"/>
    <w:pPr>
      <w:spacing w:line="360" w:lineRule="auto"/>
      <w:ind w:firstLine="720"/>
      <w:jc w:val="center"/>
    </w:pPr>
    <w:rPr>
      <w:sz w:val="28"/>
      <w:lang w:val="ru-RU"/>
    </w:rPr>
  </w:style>
  <w:style w:type="paragraph" w:styleId="21">
    <w:name w:val="Body Text 2"/>
    <w:basedOn w:val="a"/>
    <w:rsid w:val="00121751"/>
    <w:pPr>
      <w:spacing w:after="120" w:line="480" w:lineRule="auto"/>
    </w:pPr>
    <w:rPr>
      <w:sz w:val="24"/>
      <w:szCs w:val="24"/>
      <w:lang w:val="ru-RU"/>
    </w:rPr>
  </w:style>
  <w:style w:type="paragraph" w:styleId="22">
    <w:name w:val="Body Text Indent 2"/>
    <w:basedOn w:val="a"/>
    <w:rsid w:val="00121751"/>
    <w:pPr>
      <w:spacing w:after="120" w:line="480" w:lineRule="auto"/>
      <w:ind w:left="283"/>
    </w:pPr>
  </w:style>
  <w:style w:type="paragraph" w:styleId="3">
    <w:name w:val="Body Text Indent 3"/>
    <w:basedOn w:val="a"/>
    <w:rsid w:val="00121751"/>
    <w:pPr>
      <w:spacing w:after="120"/>
      <w:ind w:left="283"/>
    </w:pPr>
    <w:rPr>
      <w:sz w:val="16"/>
      <w:szCs w:val="16"/>
      <w:lang w:val="ru-RU"/>
    </w:rPr>
  </w:style>
  <w:style w:type="paragraph" w:customStyle="1" w:styleId="ConsPlusNormal">
    <w:name w:val="ConsPlusNormal"/>
    <w:rsid w:val="00121751"/>
    <w:pPr>
      <w:widowControl w:val="0"/>
      <w:ind w:firstLine="720"/>
    </w:pPr>
    <w:rPr>
      <w:rFonts w:ascii="Arial" w:hAnsi="Arial"/>
    </w:rPr>
  </w:style>
  <w:style w:type="paragraph" w:customStyle="1" w:styleId="CharChar">
    <w:name w:val="Char Char"/>
    <w:basedOn w:val="a"/>
    <w:rsid w:val="00121751"/>
    <w:pPr>
      <w:spacing w:after="160" w:line="240" w:lineRule="exact"/>
    </w:pPr>
    <w:rPr>
      <w:rFonts w:ascii="Verdana" w:hAnsi="Verdana"/>
      <w:lang w:val="en-US" w:eastAsia="en-US"/>
    </w:rPr>
  </w:style>
  <w:style w:type="paragraph" w:customStyle="1" w:styleId="Normal1">
    <w:name w:val="Normal1"/>
    <w:rsid w:val="00121751"/>
    <w:pPr>
      <w:widowControl w:val="0"/>
      <w:snapToGrid w:val="0"/>
      <w:spacing w:line="480" w:lineRule="auto"/>
      <w:ind w:firstLine="700"/>
      <w:jc w:val="both"/>
    </w:pPr>
    <w:rPr>
      <w:sz w:val="24"/>
    </w:rPr>
  </w:style>
  <w:style w:type="paragraph" w:customStyle="1" w:styleId="ConsCell">
    <w:name w:val="ConsCell"/>
    <w:rsid w:val="00121751"/>
    <w:pPr>
      <w:widowControl w:val="0"/>
      <w:autoSpaceDE w:val="0"/>
      <w:autoSpaceDN w:val="0"/>
      <w:adjustRightInd w:val="0"/>
    </w:pPr>
    <w:rPr>
      <w:rFonts w:ascii="Arial" w:hAnsi="Arial" w:cs="Arial"/>
    </w:rPr>
  </w:style>
  <w:style w:type="paragraph" w:customStyle="1" w:styleId="ConsNonformat">
    <w:name w:val="ConsNonformat"/>
    <w:rsid w:val="00121751"/>
    <w:pPr>
      <w:widowControl w:val="0"/>
      <w:autoSpaceDE w:val="0"/>
      <w:autoSpaceDN w:val="0"/>
      <w:adjustRightInd w:val="0"/>
    </w:pPr>
    <w:rPr>
      <w:rFonts w:ascii="Courier New" w:hAnsi="Courier New" w:cs="Courier New"/>
    </w:rPr>
  </w:style>
  <w:style w:type="paragraph" w:customStyle="1" w:styleId="ConsNormal">
    <w:name w:val="ConsNormal"/>
    <w:rsid w:val="00121751"/>
    <w:pPr>
      <w:widowControl w:val="0"/>
      <w:autoSpaceDE w:val="0"/>
      <w:autoSpaceDN w:val="0"/>
      <w:adjustRightInd w:val="0"/>
      <w:ind w:firstLine="720"/>
    </w:pPr>
    <w:rPr>
      <w:rFonts w:ascii="Arial" w:hAnsi="Arial" w:cs="Arial"/>
    </w:rPr>
  </w:style>
  <w:style w:type="paragraph" w:customStyle="1" w:styleId="Normal">
    <w:name w:val="Normal"/>
    <w:rsid w:val="00121751"/>
    <w:pPr>
      <w:widowControl w:val="0"/>
      <w:snapToGrid w:val="0"/>
      <w:spacing w:line="480" w:lineRule="auto"/>
      <w:ind w:firstLine="700"/>
      <w:jc w:val="both"/>
    </w:pPr>
    <w:rPr>
      <w:sz w:val="24"/>
    </w:rPr>
  </w:style>
  <w:style w:type="paragraph" w:customStyle="1" w:styleId="ad">
    <w:name w:val="Знак Знак Знак Знак"/>
    <w:basedOn w:val="a"/>
    <w:rsid w:val="00121751"/>
    <w:pPr>
      <w:spacing w:after="160" w:line="240" w:lineRule="exact"/>
    </w:pPr>
    <w:rPr>
      <w:rFonts w:ascii="Verdana" w:hAnsi="Verdana"/>
      <w:lang w:val="en-US" w:eastAsia="en-US"/>
    </w:rPr>
  </w:style>
  <w:style w:type="paragraph" w:customStyle="1" w:styleId="ae">
    <w:name w:val="Знак Знак Знак Знак Знак Знак Знак Знак Знак Знак Знак Знак Знак Знак Знак"/>
    <w:basedOn w:val="a"/>
    <w:rsid w:val="00121751"/>
    <w:pPr>
      <w:spacing w:after="160" w:line="240" w:lineRule="exact"/>
    </w:pPr>
    <w:rPr>
      <w:rFonts w:ascii="Verdana" w:hAnsi="Verdana"/>
      <w:lang w:val="en-US" w:eastAsia="en-US"/>
    </w:rPr>
  </w:style>
  <w:style w:type="paragraph" w:customStyle="1" w:styleId="23">
    <w:name w:val="Знак2 Знак Знак Знак Знак Знак Знак"/>
    <w:basedOn w:val="a"/>
    <w:rsid w:val="00121751"/>
    <w:pPr>
      <w:spacing w:after="160" w:line="240" w:lineRule="exact"/>
    </w:pPr>
    <w:rPr>
      <w:rFonts w:ascii="Verdana" w:hAnsi="Verdana"/>
      <w:lang w:val="en-US" w:eastAsia="en-US"/>
    </w:rPr>
  </w:style>
  <w:style w:type="paragraph" w:customStyle="1" w:styleId="af">
    <w:name w:val="Знак Знак Знак Знак Знак Знак Знак Знак Знак Знак Знак Знак Знак Знак Знак Знак"/>
    <w:basedOn w:val="a"/>
    <w:rsid w:val="00121751"/>
    <w:pPr>
      <w:spacing w:after="160" w:line="240" w:lineRule="exact"/>
    </w:pPr>
    <w:rPr>
      <w:rFonts w:ascii="Verdana" w:hAnsi="Verdana"/>
      <w:lang w:val="en-US" w:eastAsia="en-US"/>
    </w:rPr>
  </w:style>
  <w:style w:type="paragraph" w:customStyle="1" w:styleId="af0">
    <w:name w:val="Таблицы (моноширинный)"/>
    <w:basedOn w:val="a"/>
    <w:next w:val="a"/>
    <w:rsid w:val="00121751"/>
    <w:pPr>
      <w:widowControl w:val="0"/>
      <w:autoSpaceDE w:val="0"/>
      <w:autoSpaceDN w:val="0"/>
      <w:adjustRightInd w:val="0"/>
      <w:jc w:val="both"/>
    </w:pPr>
    <w:rPr>
      <w:rFonts w:ascii="Courier New" w:hAnsi="Courier New" w:cs="Courier New"/>
      <w:lang w:val="ru-RU"/>
    </w:rPr>
  </w:style>
  <w:style w:type="paragraph" w:customStyle="1" w:styleId="11">
    <w:name w:val="Знак1 Знак Знак Знак Знак Знак Знак1"/>
    <w:basedOn w:val="a"/>
    <w:rsid w:val="00121751"/>
    <w:pPr>
      <w:spacing w:after="160" w:line="240" w:lineRule="exact"/>
    </w:pPr>
    <w:rPr>
      <w:rFonts w:ascii="Verdana" w:hAnsi="Verdana"/>
      <w:lang w:val="en-US" w:eastAsia="en-US"/>
    </w:rPr>
  </w:style>
  <w:style w:type="paragraph" w:customStyle="1" w:styleId="110">
    <w:name w:val="Знак1 Знак Знак Знак Знак Знак Знак1 Знак Знак Знак"/>
    <w:basedOn w:val="a"/>
    <w:rsid w:val="00121751"/>
    <w:pPr>
      <w:spacing w:after="160" w:line="240" w:lineRule="exact"/>
    </w:pPr>
    <w:rPr>
      <w:rFonts w:ascii="Verdana" w:hAnsi="Verdana"/>
      <w:lang w:val="en-US" w:eastAsia="en-US"/>
    </w:rPr>
  </w:style>
  <w:style w:type="paragraph" w:customStyle="1" w:styleId="af1">
    <w:name w:val="Знак"/>
    <w:basedOn w:val="a"/>
    <w:rsid w:val="00121751"/>
    <w:pPr>
      <w:spacing w:after="160" w:line="240" w:lineRule="exact"/>
    </w:pPr>
    <w:rPr>
      <w:rFonts w:ascii="Verdana" w:hAnsi="Verdana"/>
      <w:lang w:val="en-US" w:eastAsia="en-US"/>
    </w:rPr>
  </w:style>
  <w:style w:type="character" w:styleId="af2">
    <w:name w:val="footnote reference"/>
    <w:semiHidden/>
    <w:rsid w:val="00121751"/>
    <w:rPr>
      <w:vertAlign w:val="superscript"/>
    </w:rPr>
  </w:style>
  <w:style w:type="paragraph" w:styleId="af3">
    <w:name w:val="Balloon Text"/>
    <w:basedOn w:val="a"/>
    <w:link w:val="af4"/>
    <w:rsid w:val="002B53D4"/>
    <w:rPr>
      <w:rFonts w:ascii="Tahoma" w:hAnsi="Tahoma" w:cs="Tahoma"/>
      <w:sz w:val="16"/>
      <w:szCs w:val="16"/>
    </w:rPr>
  </w:style>
  <w:style w:type="character" w:customStyle="1" w:styleId="af4">
    <w:name w:val="Текст выноски Знак"/>
    <w:link w:val="af3"/>
    <w:rsid w:val="002B53D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7753">
      <w:bodyDiv w:val="1"/>
      <w:marLeft w:val="0"/>
      <w:marRight w:val="0"/>
      <w:marTop w:val="0"/>
      <w:marBottom w:val="0"/>
      <w:divBdr>
        <w:top w:val="none" w:sz="0" w:space="0" w:color="auto"/>
        <w:left w:val="none" w:sz="0" w:space="0" w:color="auto"/>
        <w:bottom w:val="none" w:sz="0" w:space="0" w:color="auto"/>
        <w:right w:val="none" w:sz="0" w:space="0" w:color="auto"/>
      </w:divBdr>
    </w:div>
    <w:div w:id="8432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0F9C2630B6FE6B8500FBDABD9CE7F6CC36CB409C7C3F015831C577DDD15DF5A30CD4977508744C1CE18D78e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EC4B555653A12E1F65940036452AC5E2F97294B37367C4F2FC244C421590E8195654A601A0C6r7xEM" TargetMode="External"/><Relationship Id="rId5" Type="http://schemas.openxmlformats.org/officeDocument/2006/relationships/settings" Target="settings.xml"/><Relationship Id="rId10" Type="http://schemas.openxmlformats.org/officeDocument/2006/relationships/hyperlink" Target="consultantplus://offline/ref=1EEC4B555653A12E1F65940036452AC5E2F97294B37367C4F2FC244C421590E8195654A601A0C5r7xBM" TargetMode="External"/><Relationship Id="rId4" Type="http://schemas.microsoft.com/office/2007/relationships/stylesWithEffects" Target="stylesWithEffects.xml"/><Relationship Id="rId9" Type="http://schemas.openxmlformats.org/officeDocument/2006/relationships/hyperlink" Target="consultantplus://offline/ref=1EEC4B555653A12E1F65940036452AC5E2F97294B37367C4F2FC244C421590E8195654A601A0C4r7x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300B-3D9C-428F-AEBD-AD13A8B8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6058</Words>
  <Characters>34532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Краснохолмская СОШ№1</Company>
  <LinksUpToDate>false</LinksUpToDate>
  <CharactersWithSpaces>40509</CharactersWithSpaces>
  <SharedDoc>false</SharedDoc>
  <HLinks>
    <vt:vector size="36" baseType="variant">
      <vt:variant>
        <vt:i4>65602</vt:i4>
      </vt:variant>
      <vt:variant>
        <vt:i4>15</vt:i4>
      </vt:variant>
      <vt:variant>
        <vt:i4>0</vt:i4>
      </vt:variant>
      <vt:variant>
        <vt:i4>5</vt:i4>
      </vt:variant>
      <vt:variant>
        <vt:lpwstr/>
      </vt:variant>
      <vt:variant>
        <vt:lpwstr>P1206</vt:lpwstr>
      </vt:variant>
      <vt:variant>
        <vt:i4>458816</vt:i4>
      </vt:variant>
      <vt:variant>
        <vt:i4>12</vt:i4>
      </vt:variant>
      <vt:variant>
        <vt:i4>0</vt:i4>
      </vt:variant>
      <vt:variant>
        <vt:i4>5</vt:i4>
      </vt:variant>
      <vt:variant>
        <vt:lpwstr/>
      </vt:variant>
      <vt:variant>
        <vt:lpwstr>P1061</vt:lpwstr>
      </vt:variant>
      <vt:variant>
        <vt:i4>4784223</vt:i4>
      </vt:variant>
      <vt:variant>
        <vt:i4>9</vt:i4>
      </vt:variant>
      <vt:variant>
        <vt:i4>0</vt:i4>
      </vt:variant>
      <vt:variant>
        <vt:i4>5</vt:i4>
      </vt:variant>
      <vt:variant>
        <vt:lpwstr>consultantplus://offline/ref=3E0F9C2630B6FE6B8500FBDABD9CE7F6CC36CB409C7C3F015831C577DDD15DF5A30CD4977508744C1CE18D78e1K</vt:lpwstr>
      </vt:variant>
      <vt:variant>
        <vt:lpwstr/>
      </vt:variant>
      <vt:variant>
        <vt:i4>5046286</vt:i4>
      </vt:variant>
      <vt:variant>
        <vt:i4>6</vt:i4>
      </vt:variant>
      <vt:variant>
        <vt:i4>0</vt:i4>
      </vt:variant>
      <vt:variant>
        <vt:i4>5</vt:i4>
      </vt:variant>
      <vt:variant>
        <vt:lpwstr>consultantplus://offline/ref=1EEC4B555653A12E1F65940036452AC5E2F97294B37367C4F2FC244C421590E8195654A601A0C6r7xEM</vt:lpwstr>
      </vt:variant>
      <vt:variant>
        <vt:lpwstr/>
      </vt:variant>
      <vt:variant>
        <vt:i4>5046282</vt:i4>
      </vt:variant>
      <vt:variant>
        <vt:i4>3</vt:i4>
      </vt:variant>
      <vt:variant>
        <vt:i4>0</vt:i4>
      </vt:variant>
      <vt:variant>
        <vt:i4>5</vt:i4>
      </vt:variant>
      <vt:variant>
        <vt:lpwstr>consultantplus://offline/ref=1EEC4B555653A12E1F65940036452AC5E2F97294B37367C4F2FC244C421590E8195654A601A0C5r7xBM</vt:lpwstr>
      </vt:variant>
      <vt:variant>
        <vt:lpwstr/>
      </vt:variant>
      <vt:variant>
        <vt:i4>5046367</vt:i4>
      </vt:variant>
      <vt:variant>
        <vt:i4>0</vt:i4>
      </vt:variant>
      <vt:variant>
        <vt:i4>0</vt:i4>
      </vt:variant>
      <vt:variant>
        <vt:i4>5</vt:i4>
      </vt:variant>
      <vt:variant>
        <vt:lpwstr>consultantplus://offline/ref=1EEC4B555653A12E1F65940036452AC5E2F97294B37367C4F2FC244C421590E8195654A601A0C4r7x6M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Ivan</cp:lastModifiedBy>
  <cp:revision>2</cp:revision>
  <cp:lastPrinted>2019-12-06T12:20:00Z</cp:lastPrinted>
  <dcterms:created xsi:type="dcterms:W3CDTF">2019-12-06T15:00:00Z</dcterms:created>
  <dcterms:modified xsi:type="dcterms:W3CDTF">2019-12-06T15:00:00Z</dcterms:modified>
</cp:coreProperties>
</file>