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92" w:rsidRDefault="004E70D0" w:rsidP="008819FA">
      <w:pPr>
        <w:spacing w:before="100" w:beforeAutospacing="1" w:after="100" w:afterAutospacing="1" w:line="240" w:lineRule="auto"/>
        <w:ind w:left="-709" w:right="-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</w:t>
      </w:r>
      <w:r w:rsidR="00843361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="007B7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F92">
        <w:rPr>
          <w:rFonts w:ascii="Times New Roman" w:eastAsia="Times New Roman" w:hAnsi="Times New Roman" w:cs="Times New Roman"/>
          <w:sz w:val="24"/>
          <w:szCs w:val="24"/>
        </w:rPr>
        <w:t>(р</w:t>
      </w:r>
      <w:r w:rsidR="00843361">
        <w:rPr>
          <w:rFonts w:ascii="Times New Roman" w:eastAsia="Times New Roman" w:hAnsi="Times New Roman" w:cs="Times New Roman"/>
          <w:sz w:val="24"/>
          <w:szCs w:val="24"/>
        </w:rPr>
        <w:t>усско</w:t>
      </w:r>
      <w:r w:rsidR="005C2F92">
        <w:rPr>
          <w:rFonts w:ascii="Times New Roman" w:eastAsia="Times New Roman" w:hAnsi="Times New Roman" w:cs="Times New Roman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литературе составлена </w:t>
      </w:r>
      <w:r w:rsidR="007B72BB">
        <w:rPr>
          <w:rFonts w:ascii="Times New Roman" w:eastAsia="Times New Roman" w:hAnsi="Times New Roman" w:cs="Times New Roman"/>
          <w:sz w:val="24"/>
          <w:szCs w:val="24"/>
        </w:rPr>
        <w:t>на основе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r w:rsidR="007B72BB">
        <w:rPr>
          <w:rFonts w:ascii="Times New Roman" w:eastAsia="Times New Roman" w:hAnsi="Times New Roman" w:cs="Times New Roman"/>
          <w:sz w:val="24"/>
          <w:szCs w:val="24"/>
        </w:rPr>
        <w:t xml:space="preserve"> ООО.</w:t>
      </w:r>
    </w:p>
    <w:p w:rsidR="00843361" w:rsidRDefault="004E70D0" w:rsidP="007B72BB">
      <w:pPr>
        <w:spacing w:before="100" w:beforeAutospacing="1" w:after="100" w:afterAutospacing="1" w:line="240" w:lineRule="auto"/>
        <w:ind w:left="-709" w:right="-1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CE4">
        <w:rPr>
          <w:rFonts w:ascii="Times New Roman" w:eastAsia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FD6CE4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FD6CE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CE4">
        <w:rPr>
          <w:rFonts w:ascii="Times New Roman" w:eastAsia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4E70D0" w:rsidRPr="00FD6CE4" w:rsidRDefault="004E70D0" w:rsidP="007B72BB">
      <w:pPr>
        <w:numPr>
          <w:ilvl w:val="0"/>
          <w:numId w:val="1"/>
        </w:numPr>
        <w:tabs>
          <w:tab w:val="clear" w:pos="720"/>
          <w:tab w:val="left" w:pos="-567"/>
        </w:tabs>
        <w:spacing w:after="0" w:line="240" w:lineRule="auto"/>
        <w:ind w:left="-709" w:right="-14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70D0" w:rsidRPr="00FD6CE4" w:rsidRDefault="004E70D0" w:rsidP="007B72BB">
      <w:pPr>
        <w:numPr>
          <w:ilvl w:val="0"/>
          <w:numId w:val="1"/>
        </w:numPr>
        <w:tabs>
          <w:tab w:val="clear" w:pos="720"/>
          <w:tab w:val="left" w:pos="-567"/>
        </w:tabs>
        <w:spacing w:after="0" w:line="240" w:lineRule="auto"/>
        <w:ind w:left="-709" w:right="-14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4E70D0" w:rsidRPr="00FD6CE4" w:rsidRDefault="004E70D0" w:rsidP="007B72BB">
      <w:pPr>
        <w:numPr>
          <w:ilvl w:val="0"/>
          <w:numId w:val="1"/>
        </w:numPr>
        <w:tabs>
          <w:tab w:val="clear" w:pos="720"/>
          <w:tab w:val="left" w:pos="-567"/>
        </w:tabs>
        <w:spacing w:after="0" w:line="240" w:lineRule="auto"/>
        <w:ind w:left="-709" w:right="-14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E70D0" w:rsidRPr="00FD6CE4" w:rsidRDefault="004E70D0" w:rsidP="007B72BB">
      <w:pPr>
        <w:numPr>
          <w:ilvl w:val="0"/>
          <w:numId w:val="1"/>
        </w:numPr>
        <w:tabs>
          <w:tab w:val="clear" w:pos="720"/>
          <w:tab w:val="left" w:pos="-567"/>
        </w:tabs>
        <w:spacing w:after="0" w:line="240" w:lineRule="auto"/>
        <w:ind w:left="-709" w:right="-14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E70D0" w:rsidRPr="00FD6CE4" w:rsidRDefault="004E70D0" w:rsidP="007B72BB">
      <w:pPr>
        <w:numPr>
          <w:ilvl w:val="0"/>
          <w:numId w:val="1"/>
        </w:numPr>
        <w:tabs>
          <w:tab w:val="clear" w:pos="720"/>
          <w:tab w:val="left" w:pos="-567"/>
        </w:tabs>
        <w:spacing w:after="0" w:line="240" w:lineRule="auto"/>
        <w:ind w:left="-709" w:right="-14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D6CE4">
        <w:rPr>
          <w:rFonts w:ascii="Times New Roman" w:eastAsia="Times New Roman" w:hAnsi="Times New Roman" w:cs="Times New Roman"/>
          <w:sz w:val="24"/>
          <w:szCs w:val="24"/>
        </w:rPr>
        <w:lastRenderedPageBreak/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 xml:space="preserve">• 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FD6CE4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FD6C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4E70D0" w:rsidRPr="00FD6CE4" w:rsidRDefault="004E70D0" w:rsidP="007B72BB">
      <w:pPr>
        <w:spacing w:after="0" w:line="240" w:lineRule="auto"/>
        <w:ind w:left="-709" w:right="-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4E70D0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древнерусской литературы.</w:t>
      </w:r>
      <w:r w:rsidR="00843361">
        <w:rPr>
          <w:rFonts w:ascii="Times New Roman" w:eastAsia="Times New Roman" w:hAnsi="Times New Roman" w:cs="Times New Roman"/>
          <w:sz w:val="24"/>
          <w:szCs w:val="24"/>
        </w:rPr>
        <w:t>(1)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«Хождение за три моря Афанасия Никитина»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Из литературы XIX века (2)</w:t>
      </w:r>
    </w:p>
    <w:p w:rsidR="004E70D0" w:rsidRPr="00FD6CE4" w:rsidRDefault="004E70D0" w:rsidP="007B72BB">
      <w:pPr>
        <w:tabs>
          <w:tab w:val="left" w:pos="1029"/>
        </w:tabs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Л.Н.Толстой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>«Народные рассказы</w:t>
      </w:r>
      <w:proofErr w:type="gramStart"/>
      <w:r w:rsidRPr="00FD6CE4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FD6CE4">
        <w:rPr>
          <w:rFonts w:ascii="Times New Roman" w:eastAsia="Times New Roman" w:hAnsi="Times New Roman" w:cs="Times New Roman"/>
          <w:sz w:val="24"/>
          <w:szCs w:val="24"/>
        </w:rPr>
        <w:t>подлинная энциклопедия народной жизни. Пои</w:t>
      </w:r>
      <w:proofErr w:type="gramStart"/>
      <w:r w:rsidRPr="00FD6CE4">
        <w:rPr>
          <w:rFonts w:ascii="Times New Roman" w:eastAsia="Times New Roman" w:hAnsi="Times New Roman" w:cs="Times New Roman"/>
          <w:sz w:val="24"/>
          <w:szCs w:val="24"/>
        </w:rPr>
        <w:t>ск встр</w:t>
      </w:r>
      <w:proofErr w:type="gramEnd"/>
      <w:r w:rsidRPr="00FD6CE4">
        <w:rPr>
          <w:rFonts w:ascii="Times New Roman" w:eastAsia="Times New Roman" w:hAnsi="Times New Roman" w:cs="Times New Roman"/>
          <w:sz w:val="24"/>
          <w:szCs w:val="24"/>
        </w:rPr>
        <w:t>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А.П. Чехов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>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Из литературы XX века (3)</w:t>
      </w:r>
    </w:p>
    <w:p w:rsidR="004E70D0" w:rsidRPr="00FD6CE4" w:rsidRDefault="004E70D0" w:rsidP="007B72BB">
      <w:pPr>
        <w:tabs>
          <w:tab w:val="left" w:pos="898"/>
        </w:tabs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В.В.Вересаев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>. «Загадка»</w:t>
      </w:r>
      <w:proofErr w:type="gramStart"/>
      <w:r w:rsidRPr="00FD6CE4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FD6CE4">
        <w:rPr>
          <w:rFonts w:ascii="Times New Roman" w:eastAsia="Times New Roman" w:hAnsi="Times New Roman" w:cs="Times New Roman"/>
          <w:sz w:val="24"/>
          <w:szCs w:val="24"/>
        </w:rPr>
        <w:t>браз города как антитеза природному миру. Красота искусства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Ю.П.Казаков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>. «Двое в декабре». Смысл названия рассказа. Душевная жизнь героев. Поэтика психологического параллелизма.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К.Д.Воробьѐв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7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>«Гуси-лебеди». Человек на войне. Любовь как высшая нравственная основа в человеке. Смысл названия рассказа.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Из современной русской литературы (</w:t>
      </w:r>
      <w:r w:rsidR="00011399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А.И.Солженицын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>. Цикл «Крохотки» -</w:t>
      </w:r>
      <w:r w:rsidR="007B7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 xml:space="preserve">многолетние раздумья автора о человеке, о природе, о проблемах современного общества и о судьбе России. 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Языковые средства философского цикла и их роль в раскрытии образа автора</w:t>
      </w:r>
      <w:proofErr w:type="gramStart"/>
      <w:r w:rsidRPr="00FD6CE4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FD6CE4">
        <w:rPr>
          <w:rFonts w:ascii="Times New Roman" w:eastAsia="Times New Roman" w:hAnsi="Times New Roman" w:cs="Times New Roman"/>
          <w:sz w:val="24"/>
          <w:szCs w:val="24"/>
        </w:rPr>
        <w:t>Анализ отдельных миниатюр цикла по выбору).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В.Г.Распутин.</w:t>
      </w:r>
      <w:r w:rsidR="007B72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 xml:space="preserve">«Женский разговор». Проблема любви и целомудрия. Две героини, две судьбы. 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Т.Н. Толстая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 xml:space="preserve">. «Соня». Мотив времени </w:t>
      </w:r>
      <w:proofErr w:type="gramStart"/>
      <w:r w:rsidRPr="00FD6CE4">
        <w:rPr>
          <w:rFonts w:ascii="Times New Roman" w:eastAsia="Times New Roman" w:hAnsi="Times New Roman" w:cs="Times New Roman"/>
          <w:sz w:val="24"/>
          <w:szCs w:val="24"/>
        </w:rPr>
        <w:t>–о</w:t>
      </w:r>
      <w:proofErr w:type="gramEnd"/>
      <w:r w:rsidRPr="00FD6CE4">
        <w:rPr>
          <w:rFonts w:ascii="Times New Roman" w:eastAsia="Times New Roman" w:hAnsi="Times New Roman" w:cs="Times New Roman"/>
          <w:sz w:val="24"/>
          <w:szCs w:val="24"/>
        </w:rPr>
        <w:t>дин из основных мотивов рассказа. Тема нравственного выбора. Образ «вечной Сонечки». Символические образы.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>В.Н. Крупин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 xml:space="preserve">. Сборник миниатюр «Босиком по небу» (Крупинки). 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 xml:space="preserve">Традиции русской классической прозы в рассказах. Сюжет, композиция. </w:t>
      </w:r>
    </w:p>
    <w:p w:rsidR="004E70D0" w:rsidRPr="00FD6CE4" w:rsidRDefault="004E70D0" w:rsidP="007B72BB">
      <w:pPr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sz w:val="24"/>
          <w:szCs w:val="24"/>
        </w:rPr>
        <w:t>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</w:t>
      </w:r>
    </w:p>
    <w:p w:rsidR="004E70D0" w:rsidRDefault="004E70D0" w:rsidP="007B72BB">
      <w:pPr>
        <w:tabs>
          <w:tab w:val="left" w:pos="3815"/>
        </w:tabs>
        <w:spacing w:after="0" w:line="240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399">
        <w:rPr>
          <w:rFonts w:ascii="Times New Roman" w:eastAsia="Times New Roman" w:hAnsi="Times New Roman" w:cs="Times New Roman"/>
          <w:b/>
          <w:sz w:val="24"/>
          <w:szCs w:val="24"/>
        </w:rPr>
        <w:t>Литературное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399">
        <w:rPr>
          <w:rFonts w:ascii="Times New Roman" w:eastAsia="Times New Roman" w:hAnsi="Times New Roman" w:cs="Times New Roman"/>
          <w:b/>
          <w:sz w:val="24"/>
          <w:szCs w:val="24"/>
        </w:rPr>
        <w:t>краеведение</w:t>
      </w:r>
      <w:r w:rsidR="00011399">
        <w:rPr>
          <w:rFonts w:ascii="Times New Roman" w:eastAsia="Times New Roman" w:hAnsi="Times New Roman" w:cs="Times New Roman"/>
          <w:b/>
          <w:sz w:val="24"/>
          <w:szCs w:val="24"/>
        </w:rPr>
        <w:t xml:space="preserve"> (6)</w:t>
      </w:r>
      <w:r w:rsidRPr="00FD6CE4">
        <w:rPr>
          <w:rFonts w:ascii="Times New Roman" w:eastAsia="Times New Roman" w:hAnsi="Times New Roman" w:cs="Times New Roman"/>
          <w:sz w:val="24"/>
          <w:szCs w:val="24"/>
        </w:rPr>
        <w:t xml:space="preserve"> Любовь к малой родине</w:t>
      </w:r>
    </w:p>
    <w:p w:rsidR="004E70D0" w:rsidRPr="00FD6CE4" w:rsidRDefault="00843361" w:rsidP="004E70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6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tbl>
      <w:tblPr>
        <w:tblW w:w="5338" w:type="pct"/>
        <w:tblCellSpacing w:w="0" w:type="dxa"/>
        <w:tblInd w:w="-631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"/>
        <w:gridCol w:w="5678"/>
        <w:gridCol w:w="1279"/>
        <w:gridCol w:w="1178"/>
        <w:gridCol w:w="1174"/>
      </w:tblGrid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(план)</w:t>
            </w:r>
          </w:p>
        </w:tc>
        <w:tc>
          <w:tcPr>
            <w:tcW w:w="5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(факт)</w:t>
            </w: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0E1202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«Хождение за три моря Афанасия Никитина»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литературы XIX века 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7B72BB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Л.Н.Толстой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70D0"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рассказы»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70D0"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-подлинная энциклопедия народной жизни..«Свечка». Поэтика и проблематика. Язык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А.П. Чехов.</w:t>
            </w:r>
            <w:r w:rsidR="007B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рождественскую ночь». Иронический парадокс в рождественском рассказе.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литературы XX века 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В.В.Вересаев. «Загадка».</w:t>
            </w:r>
            <w:r w:rsidR="007B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города как антитеза природному миру. Красота искусства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Ю.П.Казаков. «Двое в декабре». Смысл названия рассказа. Душевная жизнь героев.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К.Д.Воробьѐв</w:t>
            </w:r>
            <w:proofErr w:type="gramStart"/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 современной русской литературы 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А.И.Солженицын. Цикл «Крохотки» </w:t>
            </w:r>
            <w:proofErr w:type="gramStart"/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ноголетние раздумья автора о человеке, о природе, о проблемах современного общества и о судьбе России. 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В.Г.Распутин.</w:t>
            </w:r>
            <w:r w:rsidR="007B7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«Женский разговор». Проблема любви и целомудрия. Две героини, две судьбы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Т.Н. Толстая. «Соня». Мотив времени </w:t>
            </w:r>
            <w:proofErr w:type="gramStart"/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дин из основных мотивов рассказа. Тема нравственного выбора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01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В.Н. Крупин. Сборник миниатюр «Босиком по небу» (Крупинки). Традиции русской классической прозы в рассказах. 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0E1202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Тверской край в жизни и творчестве А.С.Пушкина.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Пушкинское кольцо Верхневолжья (Заочная экскурсия по Пушкинскому кольцу.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Проект) </w:t>
            </w:r>
            <w:proofErr w:type="gramEnd"/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3-14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А.А.Ахматова и Н.С.Гумилев на Бежецкой земле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верские мотивы в лирике Заочная экскурсия (проект)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0113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и ее отражение в литературе Верхневолжья. А.Т Твардовский «Я убит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Ржевом»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Тверские страницы биографии А.Д.Дементьева. Тверская земля в лирике поэта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70D0" w:rsidRPr="00FD6CE4" w:rsidTr="007B72BB">
        <w:trPr>
          <w:tblCellSpacing w:w="0" w:type="dxa"/>
        </w:trPr>
        <w:tc>
          <w:tcPr>
            <w:tcW w:w="41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96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63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E70D0" w:rsidRPr="00FD6CE4" w:rsidRDefault="004E70D0" w:rsidP="005A4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2313" w:rsidRPr="00FD6CE4" w:rsidRDefault="00D32313" w:rsidP="007B72B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32313" w:rsidRPr="00FD6CE4" w:rsidSect="007B72B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4C3"/>
    <w:multiLevelType w:val="multilevel"/>
    <w:tmpl w:val="6060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60DFF"/>
    <w:multiLevelType w:val="multilevel"/>
    <w:tmpl w:val="5DF6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70D0"/>
    <w:rsid w:val="00011399"/>
    <w:rsid w:val="000B0152"/>
    <w:rsid w:val="0021614A"/>
    <w:rsid w:val="004E70D0"/>
    <w:rsid w:val="005071DF"/>
    <w:rsid w:val="00571CAD"/>
    <w:rsid w:val="005C2F92"/>
    <w:rsid w:val="006D45FD"/>
    <w:rsid w:val="007A6E12"/>
    <w:rsid w:val="007B72BB"/>
    <w:rsid w:val="007E419E"/>
    <w:rsid w:val="00843361"/>
    <w:rsid w:val="008819FA"/>
    <w:rsid w:val="009A524B"/>
    <w:rsid w:val="00A178B9"/>
    <w:rsid w:val="00A24F17"/>
    <w:rsid w:val="00D32313"/>
    <w:rsid w:val="00F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7F0098-76D0-4078-916D-FE64F683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15</cp:revision>
  <dcterms:created xsi:type="dcterms:W3CDTF">2019-09-09T13:36:00Z</dcterms:created>
  <dcterms:modified xsi:type="dcterms:W3CDTF">2020-01-10T08:27:00Z</dcterms:modified>
</cp:coreProperties>
</file>