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4810"/>
        <w:gridCol w:w="2183"/>
      </w:tblGrid>
      <w:tr w:rsidR="0059201A" w:rsidTr="0059201A">
        <w:trPr>
          <w:tblHeader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 w:rsidP="005C64B8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 xml:space="preserve">Родительские собрания </w:t>
            </w:r>
            <w:r w:rsidR="005C64B8">
              <w:rPr>
                <w:b/>
                <w:bCs/>
                <w:color w:val="222222"/>
                <w:szCs w:val="24"/>
              </w:rPr>
              <w:t>для родителей обучающихся 9 класса</w:t>
            </w:r>
          </w:p>
        </w:tc>
      </w:tr>
      <w:tr w:rsidR="0059201A" w:rsidTr="005C64B8">
        <w:trPr>
          <w:tblHeader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Тема собрания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Цель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Форма проведения</w:t>
            </w:r>
          </w:p>
        </w:tc>
      </w:tr>
      <w:tr w:rsidR="0059201A" w:rsidTr="0059201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9-й класс</w:t>
            </w:r>
          </w:p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Цели: </w:t>
            </w:r>
            <w:r>
              <w:rPr>
                <w:color w:val="222222"/>
                <w:szCs w:val="24"/>
              </w:rPr>
              <w:t xml:space="preserve">рассказать родителям о </w:t>
            </w:r>
            <w:proofErr w:type="spellStart"/>
            <w:r>
              <w:rPr>
                <w:color w:val="222222"/>
                <w:szCs w:val="24"/>
              </w:rPr>
              <w:t>предпрофильной</w:t>
            </w:r>
            <w:proofErr w:type="spellEnd"/>
            <w:r>
              <w:rPr>
                <w:color w:val="222222"/>
                <w:szCs w:val="24"/>
              </w:rPr>
              <w:t xml:space="preserve"> подготовке и профильном обучении учащихся; помочь установить взаимодействие в вопросах первичного профессионального самоопределения; сформировать у родителей реалистичную картину государственной итоговой аттестации и скорректировать нереалистичные ожидания; снять эмоциональное напряжение родителей</w:t>
            </w:r>
          </w:p>
        </w:tc>
      </w:tr>
      <w:tr w:rsidR="0059201A" w:rsidTr="005C64B8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Склонности и интересы подростков к выбору профессии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Показать значение раннего определения профессиональных склонностей и способностей; формировать понимание значения самостоятельного выбора будущей профессии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Вечер вопросов и ответов</w:t>
            </w:r>
          </w:p>
        </w:tc>
      </w:tr>
      <w:tr w:rsidR="0059201A" w:rsidTr="005C64B8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Поговорим о дружбе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Формировать понимание значения дружбы в жизни ребенка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Педагогическая мастерская</w:t>
            </w:r>
          </w:p>
        </w:tc>
      </w:tr>
      <w:tr w:rsidR="0059201A" w:rsidTr="005C64B8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Проблема отцов и детей в современных семьях. Пути преодоления конфликтных ситуаций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Вовлечь отцов в совместную деятельность семьи и школы; выявить наиболее важные проблемы в воспитании детей; повысить значимость мужчины в семье, в глазах собственных детей; рассмотреть содержание воспитательных действий отцов в семье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Дискуссия</w:t>
            </w:r>
          </w:p>
        </w:tc>
      </w:tr>
      <w:tr w:rsidR="0059201A" w:rsidTr="005C64B8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Как преодолеть страх на обязательном итоговом собеседовании по русскому языку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Рассказать о требованиях к итоговому собеседованию. Научить упражнениям, которые можно выполнить подростку и преодолеть страх. Смоделировать на практике диалог с экзаменатором-собеседником во время итогового собеседования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Семинар-практикум</w:t>
            </w:r>
          </w:p>
        </w:tc>
      </w:tr>
      <w:tr w:rsidR="0059201A" w:rsidTr="005C64B8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Как подготовить себя и ребенка к будущим экзаменам</w:t>
            </w:r>
          </w:p>
        </w:tc>
        <w:tc>
          <w:tcPr>
            <w:tcW w:w="4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Обсудить результаты успеваемости учащихся за учебный год. Подготовить родителей к новой жизненной ситуации – сдаче их детьми экзаменов</w:t>
            </w:r>
          </w:p>
        </w:tc>
        <w:tc>
          <w:tcPr>
            <w:tcW w:w="21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Лекция</w:t>
            </w:r>
          </w:p>
        </w:tc>
      </w:tr>
    </w:tbl>
    <w:p w:rsidR="00077332" w:rsidRDefault="00077332">
      <w:bookmarkStart w:id="0" w:name="_GoBack"/>
      <w:bookmarkEnd w:id="0"/>
    </w:p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D"/>
    <w:rsid w:val="00077332"/>
    <w:rsid w:val="0059201A"/>
    <w:rsid w:val="005C64B8"/>
    <w:rsid w:val="007B72FD"/>
    <w:rsid w:val="008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5AEA"/>
  <w15:chartTrackingRefBased/>
  <w15:docId w15:val="{CCA66DAF-9C58-4EBA-9041-C233E2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A"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2023-09-14T15:09:00Z</dcterms:created>
  <dcterms:modified xsi:type="dcterms:W3CDTF">2023-09-27T06:57:00Z</dcterms:modified>
</cp:coreProperties>
</file>